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55A" w:rsidRPr="00386A83" w:rsidRDefault="001211B3" w:rsidP="0064526A">
      <w:pPr>
        <w:spacing w:line="360" w:lineRule="auto"/>
        <w:jc w:val="center"/>
        <w:rPr>
          <w:rFonts w:ascii="Times New Roman" w:eastAsia="黑体" w:hAnsi="Times New Roman" w:cs="Times New Roman"/>
          <w:b/>
          <w:sz w:val="28"/>
          <w:szCs w:val="24"/>
          <w:lang w:eastAsia="zh-CN"/>
        </w:rPr>
      </w:pPr>
      <w:r>
        <w:rPr>
          <w:rFonts w:ascii="Times New Roman" w:eastAsia="黑体" w:hAnsi="黑体" w:cs="Times New Roman" w:hint="eastAsia"/>
          <w:b/>
          <w:sz w:val="28"/>
          <w:szCs w:val="24"/>
          <w:lang w:eastAsia="zh-CN"/>
        </w:rPr>
        <w:t>生命科学学院</w:t>
      </w:r>
      <w:r w:rsidR="00F4268B">
        <w:rPr>
          <w:rFonts w:ascii="Times New Roman" w:eastAsia="黑体" w:hAnsi="黑体" w:cs="Times New Roman"/>
          <w:b/>
          <w:sz w:val="28"/>
          <w:szCs w:val="24"/>
          <w:lang w:eastAsia="zh-CN"/>
        </w:rPr>
        <w:t>关于本科</w:t>
      </w:r>
      <w:bookmarkStart w:id="0" w:name="_GoBack"/>
      <w:bookmarkEnd w:id="0"/>
      <w:r w:rsidR="00F4268B">
        <w:rPr>
          <w:rFonts w:ascii="Times New Roman" w:eastAsia="黑体" w:hAnsi="黑体" w:cs="Times New Roman"/>
          <w:b/>
          <w:sz w:val="28"/>
          <w:szCs w:val="24"/>
          <w:lang w:eastAsia="zh-CN"/>
        </w:rPr>
        <w:t>生</w:t>
      </w:r>
      <w:r w:rsidR="00F4268B">
        <w:rPr>
          <w:rFonts w:ascii="Times New Roman" w:eastAsia="黑体" w:hAnsi="黑体" w:cs="Times New Roman" w:hint="eastAsia"/>
          <w:b/>
          <w:sz w:val="28"/>
          <w:szCs w:val="24"/>
          <w:lang w:eastAsia="zh-CN"/>
        </w:rPr>
        <w:t>双辅修</w:t>
      </w:r>
      <w:r w:rsidR="00F4268B">
        <w:rPr>
          <w:rFonts w:ascii="Times New Roman" w:eastAsia="黑体" w:hAnsi="黑体" w:cs="Times New Roman"/>
          <w:b/>
          <w:sz w:val="28"/>
          <w:szCs w:val="24"/>
          <w:lang w:eastAsia="zh-CN"/>
        </w:rPr>
        <w:t>工作</w:t>
      </w:r>
      <w:r w:rsidR="00F4268B">
        <w:rPr>
          <w:rFonts w:ascii="Times New Roman" w:eastAsia="黑体" w:hAnsi="黑体" w:cs="Times New Roman" w:hint="eastAsia"/>
          <w:b/>
          <w:sz w:val="28"/>
          <w:szCs w:val="24"/>
          <w:lang w:eastAsia="zh-CN"/>
        </w:rPr>
        <w:t>细则</w:t>
      </w:r>
    </w:p>
    <w:p w:rsidR="0004345F" w:rsidRDefault="004F4DD9" w:rsidP="0064526A">
      <w:pPr>
        <w:spacing w:line="360" w:lineRule="auto"/>
        <w:jc w:val="center"/>
        <w:rPr>
          <w:rFonts w:ascii="Times New Roman" w:eastAsia="仿宋" w:hAnsi="Times New Roman" w:cs="Times New Roman"/>
          <w:sz w:val="24"/>
          <w:szCs w:val="24"/>
          <w:lang w:eastAsia="zh-CN"/>
        </w:rPr>
      </w:pPr>
      <w:r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2016</w:t>
      </w:r>
      <w:r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年</w:t>
      </w:r>
    </w:p>
    <w:p w:rsidR="001211B3" w:rsidRPr="00B40AE3" w:rsidRDefault="001211B3" w:rsidP="00B40AE3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sz w:val="24"/>
          <w:szCs w:val="24"/>
          <w:lang w:eastAsia="zh-CN"/>
        </w:rPr>
      </w:pPr>
      <w:r w:rsidRP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在满足学生学习兴趣的原则下，</w:t>
      </w:r>
      <w:r w:rsidRPr="00B40AE3">
        <w:rPr>
          <w:rFonts w:ascii="Times New Roman" w:eastAsia="仿宋" w:hAnsi="Times New Roman" w:cs="Times New Roman"/>
          <w:sz w:val="24"/>
          <w:szCs w:val="24"/>
          <w:lang w:eastAsia="zh-CN"/>
        </w:rPr>
        <w:t>为</w:t>
      </w:r>
      <w:r w:rsidRP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确保学生主、辅修专业的学习效果，激励学生的学习意愿，根据《南开大学本科学生学则》规定和要求</w:t>
      </w:r>
      <w:r w:rsidRPr="00B40AE3">
        <w:rPr>
          <w:rFonts w:ascii="Times New Roman" w:eastAsia="仿宋" w:hAnsi="Times New Roman" w:cs="Times New Roman"/>
          <w:sz w:val="24"/>
          <w:szCs w:val="24"/>
          <w:lang w:eastAsia="zh-CN"/>
        </w:rPr>
        <w:t>，特制定</w:t>
      </w:r>
      <w:r w:rsidRP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本工作细则。</w:t>
      </w:r>
    </w:p>
    <w:p w:rsidR="001211B3" w:rsidRPr="00B40AE3" w:rsidRDefault="00B40AE3" w:rsidP="00B40AE3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b/>
          <w:sz w:val="24"/>
          <w:szCs w:val="24"/>
          <w:lang w:eastAsia="zh-CN"/>
        </w:rPr>
      </w:pP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第一条</w:t>
      </w: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 xml:space="preserve"> </w:t>
      </w:r>
      <w:r w:rsidR="00B90AD2"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双辅修工作根据学生兴趣、学习能力和专业特长，充分利用学校教学资源，按照优先性原则和程序正当性原则执行</w:t>
      </w:r>
    </w:p>
    <w:p w:rsidR="00B90AD2" w:rsidRPr="00B40AE3" w:rsidRDefault="00B40AE3" w:rsidP="00B40AE3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sz w:val="24"/>
          <w:szCs w:val="24"/>
          <w:lang w:eastAsia="zh-CN"/>
        </w:rPr>
      </w:pPr>
      <w:r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1</w:t>
      </w:r>
      <w:r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、</w:t>
      </w:r>
      <w:r w:rsidR="00B90AD2" w:rsidRP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优先性</w:t>
      </w:r>
      <w:r w:rsidR="00B90AD2" w:rsidRPr="00B40AE3">
        <w:rPr>
          <w:rFonts w:ascii="Times New Roman" w:eastAsia="仿宋" w:hAnsi="Times New Roman" w:cs="Times New Roman"/>
          <w:sz w:val="24"/>
          <w:szCs w:val="24"/>
          <w:lang w:eastAsia="zh-CN"/>
        </w:rPr>
        <w:t>原则。</w:t>
      </w:r>
      <w:r w:rsidR="00B90AD2" w:rsidRP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学生所在专业为主修专业，学生应优先保证主修专业学习。如学有余力，学生在学习主修专业课程的同时，根据自己兴趣和学校教学条件，可再选择一个分属不同类别的专业</w:t>
      </w:r>
      <w:r w:rsidR="00B90AD2" w:rsidRP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(</w:t>
      </w:r>
      <w:r w:rsidR="00B90AD2" w:rsidRP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详见《学则》主辅修专业分类表</w:t>
      </w:r>
      <w:r w:rsidR="00B90AD2" w:rsidRP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)</w:t>
      </w:r>
      <w:r w:rsidR="00B90AD2" w:rsidRP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作为辅修</w:t>
      </w:r>
      <w:r w:rsidR="00C445C9" w:rsidRP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或双修</w:t>
      </w:r>
      <w:r w:rsidR="00B90AD2" w:rsidRP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专业。</w:t>
      </w:r>
    </w:p>
    <w:p w:rsidR="00B90AD2" w:rsidRPr="00F4268B" w:rsidRDefault="00B40AE3" w:rsidP="00B40AE3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sz w:val="24"/>
          <w:szCs w:val="24"/>
          <w:lang w:eastAsia="zh-CN"/>
        </w:rPr>
      </w:pPr>
      <w:r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2</w:t>
      </w:r>
      <w:r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、</w:t>
      </w:r>
      <w:r w:rsidR="00B90AD2" w:rsidRPr="00B40AE3">
        <w:rPr>
          <w:rFonts w:ascii="Times New Roman" w:eastAsia="仿宋" w:hAnsi="Times New Roman" w:cs="Times New Roman"/>
          <w:sz w:val="24"/>
          <w:szCs w:val="24"/>
          <w:lang w:eastAsia="zh-CN"/>
        </w:rPr>
        <w:t>程序正当性原则。</w:t>
      </w:r>
      <w:r w:rsidR="00B90AD2" w:rsidRP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我院</w:t>
      </w:r>
      <w:r w:rsidR="005778D3">
        <w:rPr>
          <w:rFonts w:ascii="Times New Roman" w:eastAsia="仿宋" w:hAnsi="Times New Roman" w:cs="Times New Roman"/>
          <w:sz w:val="24"/>
          <w:szCs w:val="24"/>
          <w:lang w:eastAsia="zh-CN"/>
        </w:rPr>
        <w:t>接受</w:t>
      </w:r>
      <w:proofErr w:type="gramStart"/>
      <w:r w:rsidR="00B90AD2" w:rsidRP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学生</w:t>
      </w:r>
      <w:r w:rsidR="00B90AD2" w:rsidRPr="00B40AE3">
        <w:rPr>
          <w:rFonts w:ascii="Times New Roman" w:eastAsia="仿宋" w:hAnsi="Times New Roman" w:cs="Times New Roman"/>
          <w:sz w:val="24"/>
          <w:szCs w:val="24"/>
          <w:lang w:eastAsia="zh-CN"/>
        </w:rPr>
        <w:t>双</w:t>
      </w:r>
      <w:proofErr w:type="gramEnd"/>
      <w:r w:rsidR="00B90AD2" w:rsidRPr="00B40AE3">
        <w:rPr>
          <w:rFonts w:ascii="Times New Roman" w:eastAsia="仿宋" w:hAnsi="Times New Roman" w:cs="Times New Roman"/>
          <w:sz w:val="24"/>
          <w:szCs w:val="24"/>
          <w:lang w:eastAsia="zh-CN"/>
        </w:rPr>
        <w:t>辅修</w:t>
      </w:r>
      <w:r w:rsidR="00B90AD2" w:rsidRP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严格执行本</w:t>
      </w:r>
      <w:r w:rsidR="00B90AD2" w:rsidRPr="00B40AE3">
        <w:rPr>
          <w:rFonts w:ascii="Times New Roman" w:eastAsia="仿宋" w:hAnsi="Times New Roman" w:cs="Times New Roman"/>
          <w:sz w:val="24"/>
          <w:szCs w:val="24"/>
          <w:lang w:eastAsia="zh-CN"/>
        </w:rPr>
        <w:t>工作</w:t>
      </w:r>
      <w:r w:rsidR="00B90AD2" w:rsidRP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细则，双辅修</w:t>
      </w:r>
      <w:r w:rsidR="00B90AD2" w:rsidRPr="00B40AE3">
        <w:rPr>
          <w:rFonts w:ascii="Times New Roman" w:eastAsia="仿宋" w:hAnsi="Times New Roman" w:cs="Times New Roman"/>
          <w:sz w:val="24"/>
          <w:szCs w:val="24"/>
          <w:lang w:eastAsia="zh-CN"/>
        </w:rPr>
        <w:t>工作须在学校规定时间</w:t>
      </w:r>
      <w:r w:rsidR="00B90AD2" w:rsidRP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内</w:t>
      </w:r>
      <w:r w:rsidR="00B90AD2" w:rsidRPr="00B40AE3">
        <w:rPr>
          <w:rFonts w:ascii="Times New Roman" w:eastAsia="仿宋" w:hAnsi="Times New Roman" w:cs="Times New Roman"/>
          <w:sz w:val="24"/>
          <w:szCs w:val="24"/>
          <w:lang w:eastAsia="zh-CN"/>
        </w:rPr>
        <w:t>办理，</w:t>
      </w:r>
      <w:r w:rsidR="00B90AD2" w:rsidRP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学生</w:t>
      </w:r>
      <w:r w:rsidR="00B90AD2" w:rsidRPr="00B40AE3">
        <w:rPr>
          <w:rFonts w:ascii="Times New Roman" w:eastAsia="仿宋" w:hAnsi="Times New Roman" w:cs="Times New Roman"/>
          <w:sz w:val="24"/>
          <w:szCs w:val="24"/>
          <w:lang w:eastAsia="zh-CN"/>
        </w:rPr>
        <w:t>逾期不得提出</w:t>
      </w:r>
      <w:r w:rsidR="00B90AD2" w:rsidRP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辅修</w:t>
      </w:r>
      <w:proofErr w:type="gramStart"/>
      <w:r w:rsidR="00B90AD2" w:rsidRPr="00B40AE3">
        <w:rPr>
          <w:rFonts w:ascii="Times New Roman" w:eastAsia="仿宋" w:hAnsi="Times New Roman" w:cs="Times New Roman"/>
          <w:sz w:val="24"/>
          <w:szCs w:val="24"/>
          <w:lang w:eastAsia="zh-CN"/>
        </w:rPr>
        <w:t>或退修申请</w:t>
      </w:r>
      <w:proofErr w:type="gramEnd"/>
      <w:r w:rsidR="001D460D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。</w:t>
      </w:r>
    </w:p>
    <w:p w:rsidR="00C445C9" w:rsidRPr="00B40AE3" w:rsidRDefault="00B40AE3" w:rsidP="00B40AE3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b/>
          <w:sz w:val="24"/>
          <w:szCs w:val="24"/>
          <w:lang w:eastAsia="zh-CN"/>
        </w:rPr>
      </w:pP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第二条</w:t>
      </w: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 xml:space="preserve"> </w:t>
      </w:r>
      <w:r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 xml:space="preserve"> </w:t>
      </w:r>
      <w:r w:rsidR="00B90AD2"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生科院学生申请双辅修条件</w:t>
      </w:r>
    </w:p>
    <w:p w:rsidR="00C445C9" w:rsidRPr="001D460D" w:rsidRDefault="00B40AE3" w:rsidP="00B40AE3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color w:val="FF0000"/>
          <w:sz w:val="24"/>
          <w:szCs w:val="24"/>
          <w:lang w:eastAsia="zh-CN"/>
        </w:rPr>
      </w:pPr>
      <w:r w:rsidRPr="001D460D">
        <w:rPr>
          <w:rFonts w:ascii="Times New Roman" w:eastAsia="仿宋" w:hAnsi="Times New Roman" w:cs="Times New Roman" w:hint="eastAsia"/>
          <w:color w:val="FF0000"/>
          <w:sz w:val="24"/>
          <w:szCs w:val="24"/>
          <w:lang w:eastAsia="zh-CN"/>
        </w:rPr>
        <w:t>1</w:t>
      </w:r>
      <w:r w:rsidRPr="001D460D">
        <w:rPr>
          <w:rFonts w:ascii="Times New Roman" w:eastAsia="仿宋" w:hAnsi="Times New Roman" w:cs="Times New Roman" w:hint="eastAsia"/>
          <w:color w:val="FF0000"/>
          <w:sz w:val="24"/>
          <w:szCs w:val="24"/>
          <w:lang w:eastAsia="zh-CN"/>
        </w:rPr>
        <w:t>、</w:t>
      </w:r>
      <w:r w:rsidR="00C445C9" w:rsidRPr="001D460D">
        <w:rPr>
          <w:rFonts w:ascii="Times New Roman" w:eastAsia="仿宋" w:hAnsi="Times New Roman" w:cs="Times New Roman" w:hint="eastAsia"/>
          <w:color w:val="FF0000"/>
          <w:sz w:val="24"/>
          <w:szCs w:val="24"/>
          <w:lang w:eastAsia="zh-CN"/>
        </w:rPr>
        <w:t>一年级或二年级学生可申请主辅修或双学位</w:t>
      </w:r>
      <w:r w:rsidRPr="001D460D">
        <w:rPr>
          <w:rFonts w:ascii="Times New Roman" w:eastAsia="仿宋" w:hAnsi="Times New Roman" w:cs="Times New Roman" w:hint="eastAsia"/>
          <w:color w:val="FF0000"/>
          <w:sz w:val="24"/>
          <w:szCs w:val="24"/>
          <w:lang w:eastAsia="zh-CN"/>
        </w:rPr>
        <w:t>，每名学生只能选择申请一个辅修或双学位专业。</w:t>
      </w:r>
    </w:p>
    <w:p w:rsidR="00C445C9" w:rsidRPr="001D460D" w:rsidRDefault="00B40AE3" w:rsidP="00B40AE3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color w:val="FF0000"/>
          <w:sz w:val="24"/>
          <w:szCs w:val="24"/>
          <w:lang w:eastAsia="zh-CN"/>
        </w:rPr>
      </w:pPr>
      <w:r w:rsidRPr="001D460D">
        <w:rPr>
          <w:rFonts w:ascii="Times New Roman" w:eastAsia="仿宋" w:hAnsi="Times New Roman" w:cs="Times New Roman" w:hint="eastAsia"/>
          <w:color w:val="FF0000"/>
          <w:sz w:val="24"/>
          <w:szCs w:val="24"/>
          <w:lang w:eastAsia="zh-CN"/>
        </w:rPr>
        <w:t>2</w:t>
      </w:r>
      <w:r w:rsidRPr="001D460D">
        <w:rPr>
          <w:rFonts w:ascii="Times New Roman" w:eastAsia="仿宋" w:hAnsi="Times New Roman" w:cs="Times New Roman" w:hint="eastAsia"/>
          <w:color w:val="FF0000"/>
          <w:sz w:val="24"/>
          <w:szCs w:val="24"/>
          <w:lang w:eastAsia="zh-CN"/>
        </w:rPr>
        <w:t>、</w:t>
      </w:r>
      <w:r w:rsidR="00C445C9" w:rsidRPr="001D460D">
        <w:rPr>
          <w:rFonts w:ascii="Times New Roman" w:eastAsia="仿宋" w:hAnsi="Times New Roman" w:cs="Times New Roman" w:hint="eastAsia"/>
          <w:color w:val="FF0000"/>
          <w:sz w:val="24"/>
          <w:szCs w:val="24"/>
          <w:lang w:eastAsia="zh-CN"/>
        </w:rPr>
        <w:t>入选生物伯</w:t>
      </w:r>
      <w:proofErr w:type="gramStart"/>
      <w:r w:rsidR="00C445C9" w:rsidRPr="001D460D">
        <w:rPr>
          <w:rFonts w:ascii="Times New Roman" w:eastAsia="仿宋" w:hAnsi="Times New Roman" w:cs="Times New Roman" w:hint="eastAsia"/>
          <w:color w:val="FF0000"/>
          <w:sz w:val="24"/>
          <w:szCs w:val="24"/>
          <w:lang w:eastAsia="zh-CN"/>
        </w:rPr>
        <w:t>苓</w:t>
      </w:r>
      <w:proofErr w:type="gramEnd"/>
      <w:r w:rsidR="00C445C9" w:rsidRPr="001D460D">
        <w:rPr>
          <w:rFonts w:ascii="Times New Roman" w:eastAsia="仿宋" w:hAnsi="Times New Roman" w:cs="Times New Roman" w:hint="eastAsia"/>
          <w:color w:val="FF0000"/>
          <w:sz w:val="24"/>
          <w:szCs w:val="24"/>
          <w:lang w:eastAsia="zh-CN"/>
        </w:rPr>
        <w:t>班的学生只可选择“数学科学学院各专业”、“物理科学学院各专业”作为辅修或双修专业。</w:t>
      </w:r>
    </w:p>
    <w:p w:rsidR="00C445C9" w:rsidRPr="00B40AE3" w:rsidRDefault="00C445C9" w:rsidP="00B40AE3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b/>
          <w:sz w:val="24"/>
          <w:szCs w:val="24"/>
          <w:lang w:eastAsia="zh-CN"/>
        </w:rPr>
      </w:pP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第三条</w:t>
      </w:r>
      <w:r w:rsidR="00C73C63"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 xml:space="preserve"> </w:t>
      </w:r>
      <w:r w:rsid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 xml:space="preserve"> </w:t>
      </w:r>
      <w:r w:rsidR="00C73C63"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生科院</w:t>
      </w: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接</w:t>
      </w:r>
      <w:r w:rsidR="005778D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受</w:t>
      </w: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辅修</w:t>
      </w:r>
      <w:r w:rsidRPr="00B40AE3">
        <w:rPr>
          <w:rFonts w:ascii="Times New Roman" w:eastAsia="仿宋" w:hAnsi="Times New Roman" w:cs="Times New Roman"/>
          <w:b/>
          <w:sz w:val="24"/>
          <w:szCs w:val="24"/>
          <w:lang w:eastAsia="zh-CN"/>
        </w:rPr>
        <w:t>条件</w:t>
      </w:r>
    </w:p>
    <w:p w:rsidR="00CB5324" w:rsidRPr="005E1049" w:rsidRDefault="00CB5324" w:rsidP="00B40AE3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sz w:val="24"/>
          <w:szCs w:val="24"/>
          <w:lang w:eastAsia="zh-CN"/>
        </w:rPr>
      </w:pPr>
      <w:r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1</w:t>
      </w:r>
      <w:r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、</w:t>
      </w:r>
      <w:r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申请辅修资格条件</w:t>
      </w:r>
    </w:p>
    <w:p w:rsidR="00CB5324" w:rsidRPr="005E1049" w:rsidRDefault="00CB5324" w:rsidP="00B40AE3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sz w:val="24"/>
          <w:szCs w:val="24"/>
          <w:lang w:eastAsia="zh-CN"/>
        </w:rPr>
      </w:pPr>
      <w:r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（</w:t>
      </w:r>
      <w:r w:rsid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1</w:t>
      </w:r>
      <w:r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）</w:t>
      </w:r>
      <w:r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A</w:t>
      </w:r>
      <w:r w:rsid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BC</w:t>
      </w:r>
      <w:proofErr w:type="gramStart"/>
      <w:r w:rsid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类课学分绩</w:t>
      </w:r>
      <w:proofErr w:type="gramEnd"/>
      <w:r w:rsidR="00397C80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80</w:t>
      </w:r>
      <w:r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分以上（含</w:t>
      </w:r>
      <w:r w:rsidR="00397C80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80</w:t>
      </w:r>
      <w:r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分）</w:t>
      </w:r>
      <w:r w:rsid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，</w:t>
      </w:r>
      <w:r w:rsid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ABC</w:t>
      </w:r>
      <w:r w:rsid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类课程无重修记录</w:t>
      </w:r>
    </w:p>
    <w:p w:rsidR="00C73C63" w:rsidRDefault="00CB5324" w:rsidP="00B40AE3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sz w:val="24"/>
          <w:szCs w:val="24"/>
          <w:lang w:eastAsia="zh-CN"/>
        </w:rPr>
      </w:pPr>
      <w:r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（</w:t>
      </w:r>
      <w:r w:rsid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2</w:t>
      </w:r>
      <w:r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）</w:t>
      </w:r>
      <w:r w:rsid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生命科学学</w:t>
      </w:r>
      <w:r w:rsidR="000352CD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院</w:t>
      </w:r>
      <w:r w:rsid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生物科学专业和生物技术专业</w:t>
      </w:r>
      <w:r w:rsidR="005778D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接受</w:t>
      </w:r>
      <w:r w:rsid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辅修，</w:t>
      </w:r>
      <w:r w:rsidR="00C73C63"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每个专业招收</w:t>
      </w:r>
      <w:r w:rsidR="00C73C63"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lastRenderedPageBreak/>
        <w:t>辅修名额</w:t>
      </w:r>
      <w:r w:rsid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5</w:t>
      </w:r>
      <w:r w:rsidR="00C73C63"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人</w:t>
      </w:r>
      <w:r w:rsid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。</w:t>
      </w:r>
    </w:p>
    <w:p w:rsidR="005E1049" w:rsidRPr="005E1049" w:rsidRDefault="003372B9" w:rsidP="003372B9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sz w:val="24"/>
          <w:szCs w:val="24"/>
          <w:lang w:eastAsia="zh-CN"/>
        </w:rPr>
      </w:pPr>
      <w:r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2</w:t>
      </w:r>
      <w:r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、</w:t>
      </w:r>
      <w:r w:rsidR="005E1049"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申请</w:t>
      </w:r>
      <w:r w:rsidR="00CB5324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双辅修</w:t>
      </w:r>
      <w:r w:rsidR="00CB5324">
        <w:rPr>
          <w:rFonts w:ascii="Times New Roman" w:eastAsia="仿宋" w:hAnsi="Times New Roman" w:cs="Times New Roman"/>
          <w:sz w:val="24"/>
          <w:szCs w:val="24"/>
          <w:lang w:eastAsia="zh-CN"/>
        </w:rPr>
        <w:t>我院</w:t>
      </w:r>
      <w:r w:rsidR="005E1049"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专业</w:t>
      </w:r>
      <w:r w:rsidR="00CB5324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的</w:t>
      </w:r>
      <w:r w:rsidR="00CB5324">
        <w:rPr>
          <w:rFonts w:ascii="Times New Roman" w:eastAsia="仿宋" w:hAnsi="Times New Roman" w:cs="Times New Roman"/>
          <w:sz w:val="24"/>
          <w:szCs w:val="24"/>
          <w:lang w:eastAsia="zh-CN"/>
        </w:rPr>
        <w:t>学生</w:t>
      </w:r>
      <w:r w:rsidR="005E1049"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，</w:t>
      </w:r>
      <w:r w:rsidR="00CB5324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均先提交辅修申请表</w:t>
      </w:r>
      <w:r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，辅修一年之后，满足学院</w:t>
      </w:r>
      <w:r w:rsidR="00CF1AC1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双修</w:t>
      </w:r>
      <w:r>
        <w:rPr>
          <w:rFonts w:ascii="Times New Roman" w:eastAsia="仿宋" w:hAnsi="Times New Roman" w:cs="Times New Roman"/>
          <w:sz w:val="24"/>
          <w:szCs w:val="24"/>
          <w:lang w:eastAsia="zh-CN"/>
        </w:rPr>
        <w:t>条件</w:t>
      </w:r>
      <w:r w:rsidR="00CB5324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，可申请转为双修</w:t>
      </w:r>
      <w:r w:rsidR="005E1049"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。</w:t>
      </w:r>
    </w:p>
    <w:p w:rsidR="005E1049" w:rsidRPr="005E1049" w:rsidRDefault="004F4DD9" w:rsidP="004F4DD9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sz w:val="24"/>
          <w:szCs w:val="24"/>
          <w:lang w:eastAsia="zh-CN"/>
        </w:rPr>
      </w:pPr>
      <w:r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3</w:t>
      </w:r>
      <w:r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、</w:t>
      </w:r>
      <w:r w:rsidR="0043729B" w:rsidRPr="0043729B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每名</w:t>
      </w:r>
      <w:r w:rsid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本科生在学期间</w:t>
      </w:r>
      <w:r w:rsidR="0043729B" w:rsidRPr="0043729B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只能选择</w:t>
      </w:r>
      <w:r w:rsidR="0043729B" w:rsidRPr="0043729B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1</w:t>
      </w:r>
      <w:r w:rsidR="0043729B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个辅修或双学位专业。若</w:t>
      </w:r>
      <w:r w:rsidR="0043729B" w:rsidRPr="0043729B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本次申请获得资格后，</w:t>
      </w:r>
      <w:r w:rsidR="0043729B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将</w:t>
      </w:r>
      <w:r w:rsidR="0043729B" w:rsidRPr="0043729B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无法</w:t>
      </w:r>
      <w:r w:rsidR="0043729B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申请</w:t>
      </w:r>
      <w:r w:rsidR="0043729B">
        <w:rPr>
          <w:rFonts w:ascii="Times New Roman" w:eastAsia="仿宋" w:hAnsi="Times New Roman" w:cs="Times New Roman"/>
          <w:sz w:val="24"/>
          <w:szCs w:val="24"/>
          <w:lang w:eastAsia="zh-CN"/>
        </w:rPr>
        <w:t>其他</w:t>
      </w:r>
      <w:proofErr w:type="gramStart"/>
      <w:r w:rsidR="0043729B">
        <w:rPr>
          <w:rFonts w:ascii="Times New Roman" w:eastAsia="仿宋" w:hAnsi="Times New Roman" w:cs="Times New Roman"/>
          <w:sz w:val="24"/>
          <w:szCs w:val="24"/>
          <w:lang w:eastAsia="zh-CN"/>
        </w:rPr>
        <w:t>专业</w:t>
      </w:r>
      <w:r w:rsid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双</w:t>
      </w:r>
      <w:proofErr w:type="gramEnd"/>
      <w:r w:rsid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辅修</w:t>
      </w:r>
      <w:r w:rsidR="0043729B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（包括</w:t>
      </w:r>
      <w:r w:rsidR="0043729B" w:rsidRPr="0043729B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天大工商管理</w:t>
      </w:r>
      <w:r w:rsidR="0043729B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）</w:t>
      </w:r>
      <w:r w:rsidR="0043729B" w:rsidRPr="0043729B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。</w:t>
      </w:r>
    </w:p>
    <w:p w:rsidR="003372B9" w:rsidRPr="00B40AE3" w:rsidRDefault="00C73C63" w:rsidP="00B40AE3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b/>
          <w:sz w:val="24"/>
          <w:szCs w:val="24"/>
          <w:lang w:eastAsia="zh-CN"/>
        </w:rPr>
      </w:pP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第四条</w:t>
      </w: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 xml:space="preserve"> </w:t>
      </w:r>
      <w:r w:rsid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 xml:space="preserve"> </w:t>
      </w: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生科院</w:t>
      </w:r>
      <w:r w:rsidR="005778D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接受</w:t>
      </w:r>
      <w:r w:rsidR="003372B9"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双修条件</w:t>
      </w:r>
    </w:p>
    <w:p w:rsidR="005E1049" w:rsidRPr="005E1049" w:rsidRDefault="003372B9" w:rsidP="003372B9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sz w:val="24"/>
          <w:szCs w:val="24"/>
          <w:lang w:eastAsia="zh-CN"/>
        </w:rPr>
      </w:pPr>
      <w:r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1</w:t>
      </w:r>
      <w:r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、</w:t>
      </w:r>
      <w:r w:rsidR="005778D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接受</w:t>
      </w:r>
      <w:r w:rsidR="005E1049"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双修条件：在</w:t>
      </w:r>
      <w:r w:rsidR="0043729B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申请辅修后的一年中，所修读的辅修课程均通过的</w:t>
      </w:r>
      <w:r w:rsidR="0043729B">
        <w:rPr>
          <w:rFonts w:ascii="Times New Roman" w:eastAsia="仿宋" w:hAnsi="Times New Roman" w:cs="Times New Roman"/>
          <w:sz w:val="24"/>
          <w:szCs w:val="24"/>
          <w:lang w:eastAsia="zh-CN"/>
        </w:rPr>
        <w:t>学生，</w:t>
      </w:r>
      <w:r w:rsidR="005E1049"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可申请转为双修。</w:t>
      </w:r>
    </w:p>
    <w:p w:rsidR="00C73C63" w:rsidRDefault="003372B9" w:rsidP="003372B9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sz w:val="24"/>
          <w:szCs w:val="24"/>
          <w:lang w:eastAsia="zh-CN"/>
        </w:rPr>
      </w:pPr>
      <w:r>
        <w:rPr>
          <w:rFonts w:ascii="Times New Roman" w:eastAsia="仿宋" w:hAnsi="Times New Roman" w:cs="Times New Roman"/>
          <w:sz w:val="24"/>
          <w:szCs w:val="24"/>
          <w:lang w:eastAsia="zh-CN"/>
        </w:rPr>
        <w:t>2</w:t>
      </w:r>
      <w:r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、</w:t>
      </w:r>
      <w:r w:rsidR="00C73C63" w:rsidRP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取得辅修</w:t>
      </w:r>
      <w:r w:rsid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或双修</w:t>
      </w:r>
      <w:r w:rsidR="00C73C63" w:rsidRP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资格的学生，如果中途学习困难或因其他事由难以修完辅修</w:t>
      </w:r>
      <w:r w:rsid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或双修</w:t>
      </w:r>
      <w:r w:rsidR="00C73C63" w:rsidRP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专业的课程，应在每学期期末选课之前向所在学院和接受学院申请停止辅修</w:t>
      </w:r>
      <w:r w:rsid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或双修</w:t>
      </w:r>
      <w:r w:rsidR="00C73C63" w:rsidRPr="00C73C6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，经两学院共同批准后报教务处备案。</w:t>
      </w:r>
    </w:p>
    <w:p w:rsidR="005E1049" w:rsidRDefault="003372B9" w:rsidP="00B40AE3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sz w:val="24"/>
          <w:szCs w:val="24"/>
          <w:lang w:eastAsia="zh-CN"/>
        </w:rPr>
      </w:pPr>
      <w:r>
        <w:rPr>
          <w:rFonts w:ascii="Times New Roman" w:eastAsia="仿宋" w:hAnsi="Times New Roman" w:cs="Times New Roman"/>
          <w:sz w:val="24"/>
          <w:szCs w:val="24"/>
          <w:lang w:eastAsia="zh-CN"/>
        </w:rPr>
        <w:t>3</w:t>
      </w:r>
      <w:r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、</w:t>
      </w:r>
      <w:r w:rsid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依据《学则》第二十二条</w:t>
      </w:r>
      <w:r w:rsidR="005E1049"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规定：申请修读双</w:t>
      </w:r>
      <w:r w:rsidR="00397C80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学位的学生，在修学年限</w:t>
      </w:r>
      <w:r w:rsidR="00397C80">
        <w:rPr>
          <w:rFonts w:ascii="Times New Roman" w:eastAsia="仿宋" w:hAnsi="Times New Roman" w:cs="Times New Roman"/>
          <w:sz w:val="24"/>
          <w:szCs w:val="24"/>
          <w:lang w:eastAsia="zh-CN"/>
        </w:rPr>
        <w:t>内</w:t>
      </w:r>
      <w:r w:rsidR="00397C80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，学生符合主修专业毕业</w:t>
      </w:r>
      <w:r w:rsidR="005E1049"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条件，仍未修满辅修专业教学计划应修学分的，如未申请（或无法）延长修业年限，</w:t>
      </w:r>
      <w:proofErr w:type="gramStart"/>
      <w:r w:rsidR="005E1049"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应毕业</w:t>
      </w:r>
      <w:proofErr w:type="gramEnd"/>
      <w:r w:rsidR="005E1049" w:rsidRPr="005E1049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>离校，不得继续修读辅修专业课程。</w:t>
      </w:r>
    </w:p>
    <w:p w:rsidR="00B40AE3" w:rsidRPr="00B40AE3" w:rsidRDefault="00B40AE3" w:rsidP="00B40AE3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b/>
          <w:sz w:val="24"/>
          <w:szCs w:val="24"/>
          <w:lang w:eastAsia="zh-CN"/>
        </w:rPr>
      </w:pP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第五条</w:t>
      </w: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 xml:space="preserve"> </w:t>
      </w:r>
      <w:r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 xml:space="preserve"> </w:t>
      </w: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本细则未及情况，按照《南开大学本科学生手则》执行。</w:t>
      </w:r>
    </w:p>
    <w:p w:rsidR="006201D7" w:rsidRPr="00B40AE3" w:rsidRDefault="004F4DD9" w:rsidP="00B40AE3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b/>
          <w:sz w:val="24"/>
          <w:szCs w:val="24"/>
          <w:lang w:eastAsia="zh-CN"/>
        </w:rPr>
      </w:pP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第</w:t>
      </w:r>
      <w:r w:rsidR="00B40AE3"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六</w:t>
      </w:r>
      <w:r w:rsidRPr="00B40AE3">
        <w:rPr>
          <w:rFonts w:ascii="Times New Roman" w:eastAsia="仿宋" w:hAnsi="Times New Roman" w:cs="Times New Roman"/>
          <w:b/>
          <w:sz w:val="24"/>
          <w:szCs w:val="24"/>
          <w:lang w:eastAsia="zh-CN"/>
        </w:rPr>
        <w:t>条</w:t>
      </w: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 xml:space="preserve"> </w:t>
      </w:r>
      <w:r w:rsid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 xml:space="preserve"> </w:t>
      </w:r>
      <w:r w:rsidR="001E17AE"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本</w:t>
      </w:r>
      <w:r w:rsidR="00B40AE3"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细则</w:t>
      </w:r>
      <w:r w:rsidR="001E17AE"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由</w:t>
      </w:r>
      <w:r w:rsidR="00B40AE3"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生科院本科教学工作指导委员会</w:t>
      </w:r>
      <w:r w:rsidR="001E17AE"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解释。</w:t>
      </w:r>
    </w:p>
    <w:p w:rsidR="0037255A" w:rsidRDefault="0037255A" w:rsidP="00B40AE3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sz w:val="24"/>
          <w:szCs w:val="24"/>
          <w:lang w:eastAsia="zh-CN"/>
        </w:rPr>
      </w:pPr>
    </w:p>
    <w:p w:rsidR="00386A83" w:rsidRDefault="00386A83" w:rsidP="00B40AE3">
      <w:pPr>
        <w:pStyle w:val="a3"/>
        <w:spacing w:line="360" w:lineRule="auto"/>
        <w:ind w:firstLineChars="0"/>
        <w:rPr>
          <w:rFonts w:ascii="Times New Roman" w:eastAsia="仿宋" w:hAnsi="Times New Roman" w:cs="Times New Roman"/>
          <w:sz w:val="24"/>
          <w:szCs w:val="24"/>
          <w:lang w:eastAsia="zh-CN"/>
        </w:rPr>
      </w:pPr>
    </w:p>
    <w:p w:rsidR="00386A83" w:rsidRPr="00B40AE3" w:rsidRDefault="00386A83" w:rsidP="00B40AE3">
      <w:pPr>
        <w:pStyle w:val="a3"/>
        <w:spacing w:line="360" w:lineRule="auto"/>
        <w:ind w:firstLineChars="0"/>
        <w:jc w:val="right"/>
        <w:rPr>
          <w:rFonts w:ascii="Times New Roman" w:eastAsia="仿宋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 xml:space="preserve">           </w:t>
      </w:r>
      <w:r w:rsidR="00B40AE3">
        <w:rPr>
          <w:rFonts w:ascii="Times New Roman" w:eastAsia="仿宋" w:hAnsi="Times New Roman" w:cs="Times New Roman" w:hint="eastAsia"/>
          <w:sz w:val="24"/>
          <w:szCs w:val="24"/>
          <w:lang w:eastAsia="zh-CN"/>
        </w:rPr>
        <w:t xml:space="preserve">                             </w:t>
      </w:r>
      <w:r w:rsidR="00B40AE3"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 xml:space="preserve"> </w:t>
      </w:r>
      <w:r w:rsidR="00B40AE3"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生命科学学院</w:t>
      </w:r>
    </w:p>
    <w:p w:rsidR="00386A83" w:rsidRPr="00B40AE3" w:rsidRDefault="00386A83" w:rsidP="00B40AE3">
      <w:pPr>
        <w:pStyle w:val="a3"/>
        <w:spacing w:line="360" w:lineRule="auto"/>
        <w:ind w:firstLineChars="0" w:firstLine="0"/>
        <w:jc w:val="right"/>
        <w:rPr>
          <w:rFonts w:ascii="Times New Roman" w:eastAsia="仿宋" w:hAnsi="Times New Roman" w:cs="Times New Roman"/>
          <w:b/>
          <w:sz w:val="24"/>
          <w:szCs w:val="24"/>
          <w:lang w:eastAsia="zh-CN"/>
        </w:rPr>
      </w:pP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 xml:space="preserve">                        </w:t>
      </w:r>
      <w:r w:rsidR="00B40AE3"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 xml:space="preserve">                         </w:t>
      </w:r>
      <w:r w:rsidR="00D50A34"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 xml:space="preserve"> 2016</w:t>
      </w: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年</w:t>
      </w:r>
      <w:r w:rsidR="003372B9"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6</w:t>
      </w: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月</w:t>
      </w:r>
      <w:r w:rsidR="00B40AE3"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13</w:t>
      </w: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>日</w:t>
      </w:r>
      <w:r w:rsidRPr="00B40AE3">
        <w:rPr>
          <w:rFonts w:ascii="Times New Roman" w:eastAsia="仿宋" w:hAnsi="Times New Roman" w:cs="Times New Roman" w:hint="eastAsia"/>
          <w:b/>
          <w:sz w:val="24"/>
          <w:szCs w:val="24"/>
          <w:lang w:eastAsia="zh-CN"/>
        </w:rPr>
        <w:t xml:space="preserve"> </w:t>
      </w:r>
    </w:p>
    <w:sectPr w:rsidR="00386A83" w:rsidRPr="00B40AE3" w:rsidSect="00945AB7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7DF" w:rsidRDefault="00E117DF" w:rsidP="0037255A">
      <w:r>
        <w:separator/>
      </w:r>
    </w:p>
  </w:endnote>
  <w:endnote w:type="continuationSeparator" w:id="0">
    <w:p w:rsidR="00E117DF" w:rsidRDefault="00E117DF" w:rsidP="00372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917" w:rsidRPr="00EF4B15" w:rsidRDefault="00327917" w:rsidP="00327917">
    <w:pPr>
      <w:pStyle w:val="a5"/>
      <w:ind w:right="360"/>
      <w:jc w:val="center"/>
      <w:rPr>
        <w:rFonts w:ascii="Times New Roman" w:hAnsi="Times New Roman" w:cs="Times New Roman"/>
        <w:lang w:eastAsia="zh-CN"/>
      </w:rPr>
    </w:pPr>
    <w:r w:rsidRPr="00327917">
      <w:rPr>
        <w:rFonts w:ascii="Times New Roman" w:hAnsi="Times New Roman" w:cs="Times New Roman"/>
        <w:kern w:val="0"/>
        <w:szCs w:val="21"/>
      </w:rPr>
      <w:t>第</w:t>
    </w:r>
    <w:r w:rsidRPr="00327917">
      <w:rPr>
        <w:rFonts w:ascii="Times New Roman" w:hAnsi="Times New Roman" w:cs="Times New Roman"/>
        <w:kern w:val="0"/>
        <w:szCs w:val="21"/>
      </w:rPr>
      <w:t xml:space="preserve"> </w:t>
    </w:r>
    <w:r w:rsidRPr="00327917">
      <w:rPr>
        <w:rFonts w:ascii="Times New Roman" w:hAnsi="Times New Roman" w:cs="Times New Roman"/>
        <w:kern w:val="0"/>
        <w:szCs w:val="21"/>
      </w:rPr>
      <w:fldChar w:fldCharType="begin"/>
    </w:r>
    <w:r w:rsidRPr="00327917">
      <w:rPr>
        <w:rFonts w:ascii="Times New Roman" w:hAnsi="Times New Roman" w:cs="Times New Roman"/>
        <w:kern w:val="0"/>
        <w:szCs w:val="21"/>
      </w:rPr>
      <w:instrText xml:space="preserve"> PAGE </w:instrText>
    </w:r>
    <w:r w:rsidRPr="00327917">
      <w:rPr>
        <w:rFonts w:ascii="Times New Roman" w:hAnsi="Times New Roman" w:cs="Times New Roman"/>
        <w:kern w:val="0"/>
        <w:szCs w:val="21"/>
      </w:rPr>
      <w:fldChar w:fldCharType="separate"/>
    </w:r>
    <w:r w:rsidR="000D79E1">
      <w:rPr>
        <w:rFonts w:ascii="Times New Roman" w:hAnsi="Times New Roman" w:cs="Times New Roman"/>
        <w:noProof/>
        <w:kern w:val="0"/>
        <w:szCs w:val="21"/>
      </w:rPr>
      <w:t>2</w:t>
    </w:r>
    <w:r w:rsidRPr="00327917">
      <w:rPr>
        <w:rFonts w:ascii="Times New Roman" w:hAnsi="Times New Roman" w:cs="Times New Roman"/>
        <w:kern w:val="0"/>
        <w:szCs w:val="21"/>
      </w:rPr>
      <w:fldChar w:fldCharType="end"/>
    </w:r>
    <w:r w:rsidRPr="00327917">
      <w:rPr>
        <w:rFonts w:ascii="Times New Roman" w:hAnsi="Times New Roman" w:cs="Times New Roman"/>
        <w:kern w:val="0"/>
        <w:szCs w:val="21"/>
      </w:rPr>
      <w:t xml:space="preserve"> </w:t>
    </w:r>
    <w:r w:rsidRPr="00327917">
      <w:rPr>
        <w:rFonts w:ascii="Times New Roman" w:hAnsi="Times New Roman" w:cs="Times New Roman"/>
        <w:kern w:val="0"/>
        <w:szCs w:val="21"/>
      </w:rPr>
      <w:t>页</w:t>
    </w:r>
    <w:r w:rsidRPr="00327917">
      <w:rPr>
        <w:rFonts w:ascii="Times New Roman" w:hAnsi="Times New Roman" w:cs="Times New Roman"/>
        <w:kern w:val="0"/>
        <w:szCs w:val="21"/>
      </w:rPr>
      <w:t xml:space="preserve"> </w:t>
    </w:r>
    <w:r w:rsidRPr="00327917">
      <w:rPr>
        <w:rFonts w:ascii="Times New Roman" w:hAnsi="Times New Roman" w:cs="Times New Roman"/>
        <w:kern w:val="0"/>
        <w:szCs w:val="21"/>
      </w:rPr>
      <w:t>共</w:t>
    </w:r>
    <w:r w:rsidRPr="00327917">
      <w:rPr>
        <w:rFonts w:ascii="Times New Roman" w:hAnsi="Times New Roman" w:cs="Times New Roman"/>
        <w:kern w:val="0"/>
        <w:szCs w:val="21"/>
      </w:rPr>
      <w:t xml:space="preserve"> </w:t>
    </w:r>
    <w:r w:rsidRPr="00327917">
      <w:rPr>
        <w:rFonts w:ascii="Times New Roman" w:hAnsi="Times New Roman" w:cs="Times New Roman"/>
        <w:kern w:val="0"/>
        <w:szCs w:val="21"/>
      </w:rPr>
      <w:fldChar w:fldCharType="begin"/>
    </w:r>
    <w:r w:rsidRPr="00327917">
      <w:rPr>
        <w:rFonts w:ascii="Times New Roman" w:hAnsi="Times New Roman" w:cs="Times New Roman"/>
        <w:kern w:val="0"/>
        <w:szCs w:val="21"/>
      </w:rPr>
      <w:instrText xml:space="preserve"> NUMPAGES </w:instrText>
    </w:r>
    <w:r w:rsidRPr="00327917">
      <w:rPr>
        <w:rFonts w:ascii="Times New Roman" w:hAnsi="Times New Roman" w:cs="Times New Roman"/>
        <w:kern w:val="0"/>
        <w:szCs w:val="21"/>
      </w:rPr>
      <w:fldChar w:fldCharType="separate"/>
    </w:r>
    <w:r w:rsidR="000D79E1">
      <w:rPr>
        <w:rFonts w:ascii="Times New Roman" w:hAnsi="Times New Roman" w:cs="Times New Roman"/>
        <w:noProof/>
        <w:kern w:val="0"/>
        <w:szCs w:val="21"/>
      </w:rPr>
      <w:t>2</w:t>
    </w:r>
    <w:r w:rsidRPr="00327917">
      <w:rPr>
        <w:rFonts w:ascii="Times New Roman" w:hAnsi="Times New Roman" w:cs="Times New Roman"/>
        <w:kern w:val="0"/>
        <w:szCs w:val="21"/>
      </w:rPr>
      <w:fldChar w:fldCharType="end"/>
    </w:r>
    <w:r w:rsidRPr="00327917">
      <w:rPr>
        <w:rFonts w:ascii="Times New Roman" w:hAnsi="Times New Roman" w:cs="Times New Roman"/>
        <w:kern w:val="0"/>
        <w:szCs w:val="21"/>
      </w:rPr>
      <w:t xml:space="preserve"> </w:t>
    </w:r>
    <w:r w:rsidRPr="00327917">
      <w:rPr>
        <w:rFonts w:ascii="Times New Roman" w:hAnsi="Times New Roman" w:cs="Times New Roman"/>
        <w:kern w:val="0"/>
        <w:szCs w:val="21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7DF" w:rsidRDefault="00E117DF" w:rsidP="0037255A">
      <w:r>
        <w:separator/>
      </w:r>
    </w:p>
  </w:footnote>
  <w:footnote w:type="continuationSeparator" w:id="0">
    <w:p w:rsidR="00E117DF" w:rsidRDefault="00E117DF" w:rsidP="003725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D574D"/>
    <w:multiLevelType w:val="hybridMultilevel"/>
    <w:tmpl w:val="4914D3A4"/>
    <w:lvl w:ilvl="0" w:tplc="C324F1C0">
      <w:start w:val="1"/>
      <w:numFmt w:val="japaneseCounting"/>
      <w:lvlText w:val="第%1条"/>
      <w:lvlJc w:val="left"/>
      <w:pPr>
        <w:tabs>
          <w:tab w:val="num" w:pos="1536"/>
        </w:tabs>
        <w:ind w:left="1536" w:hanging="99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06"/>
        </w:tabs>
        <w:ind w:left="1406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6"/>
        </w:tabs>
        <w:ind w:left="2246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6"/>
        </w:tabs>
        <w:ind w:left="2666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6"/>
        </w:tabs>
        <w:ind w:left="308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6"/>
        </w:tabs>
        <w:ind w:left="3506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6"/>
        </w:tabs>
        <w:ind w:left="3926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6"/>
        </w:tabs>
        <w:ind w:left="4346" w:hanging="420"/>
      </w:pPr>
    </w:lvl>
  </w:abstractNum>
  <w:abstractNum w:abstractNumId="1">
    <w:nsid w:val="06BA4BC9"/>
    <w:multiLevelType w:val="hybridMultilevel"/>
    <w:tmpl w:val="CE6CB80C"/>
    <w:lvl w:ilvl="0" w:tplc="A06E425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1802145"/>
    <w:multiLevelType w:val="hybridMultilevel"/>
    <w:tmpl w:val="6916CD3C"/>
    <w:lvl w:ilvl="0" w:tplc="1ECA9A60">
      <w:start w:val="1"/>
      <w:numFmt w:val="decimal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0EA5CE3"/>
    <w:multiLevelType w:val="hybridMultilevel"/>
    <w:tmpl w:val="D618E9D6"/>
    <w:lvl w:ilvl="0" w:tplc="C94ABBEC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FB24A71"/>
    <w:multiLevelType w:val="hybridMultilevel"/>
    <w:tmpl w:val="E7D0A6BE"/>
    <w:lvl w:ilvl="0" w:tplc="74A0A696">
      <w:start w:val="1"/>
      <w:numFmt w:val="japaneseCounting"/>
      <w:lvlText w:val="第%1条"/>
      <w:lvlJc w:val="left"/>
      <w:pPr>
        <w:ind w:left="1571" w:hanging="720"/>
      </w:pPr>
      <w:rPr>
        <w:rFonts w:hint="default"/>
        <w:lang w:val="en-US"/>
      </w:rPr>
    </w:lvl>
    <w:lvl w:ilvl="1" w:tplc="E8466F02">
      <w:start w:val="1"/>
      <w:numFmt w:val="decimal"/>
      <w:lvlText w:val="%2、"/>
      <w:lvlJc w:val="left"/>
      <w:pPr>
        <w:ind w:left="1631" w:hanging="360"/>
      </w:pPr>
      <w:rPr>
        <w:rFonts w:hAnsi="仿宋" w:hint="default"/>
      </w:rPr>
    </w:lvl>
    <w:lvl w:ilvl="2" w:tplc="0409001B" w:tentative="1">
      <w:start w:val="1"/>
      <w:numFmt w:val="lowerRoman"/>
      <w:lvlText w:val="%3."/>
      <w:lvlJc w:val="right"/>
      <w:pPr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ind w:left="2531" w:hanging="420"/>
      </w:pPr>
    </w:lvl>
    <w:lvl w:ilvl="4" w:tplc="04090019" w:tentative="1">
      <w:start w:val="1"/>
      <w:numFmt w:val="lowerLetter"/>
      <w:lvlText w:val="%5)"/>
      <w:lvlJc w:val="left"/>
      <w:pPr>
        <w:ind w:left="2951" w:hanging="420"/>
      </w:pPr>
    </w:lvl>
    <w:lvl w:ilvl="5" w:tplc="0409001B" w:tentative="1">
      <w:start w:val="1"/>
      <w:numFmt w:val="lowerRoman"/>
      <w:lvlText w:val="%6."/>
      <w:lvlJc w:val="right"/>
      <w:pPr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ind w:left="3791" w:hanging="420"/>
      </w:pPr>
    </w:lvl>
    <w:lvl w:ilvl="7" w:tplc="04090019" w:tentative="1">
      <w:start w:val="1"/>
      <w:numFmt w:val="lowerLetter"/>
      <w:lvlText w:val="%8)"/>
      <w:lvlJc w:val="left"/>
      <w:pPr>
        <w:ind w:left="4211" w:hanging="420"/>
      </w:pPr>
    </w:lvl>
    <w:lvl w:ilvl="8" w:tplc="0409001B" w:tentative="1">
      <w:start w:val="1"/>
      <w:numFmt w:val="lowerRoman"/>
      <w:lvlText w:val="%9."/>
      <w:lvlJc w:val="right"/>
      <w:pPr>
        <w:ind w:left="4631" w:hanging="420"/>
      </w:pPr>
    </w:lvl>
  </w:abstractNum>
  <w:abstractNum w:abstractNumId="5">
    <w:nsid w:val="48C74BDF"/>
    <w:multiLevelType w:val="hybridMultilevel"/>
    <w:tmpl w:val="5B38055A"/>
    <w:lvl w:ilvl="0" w:tplc="B3D6A4D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8820CC08">
      <w:start w:val="2"/>
      <w:numFmt w:val="decimal"/>
      <w:lvlText w:val="%2、"/>
      <w:lvlJc w:val="left"/>
      <w:pPr>
        <w:ind w:left="780" w:hanging="360"/>
      </w:pPr>
      <w:rPr>
        <w:rFonts w:hAnsi="仿宋"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DE51683"/>
    <w:multiLevelType w:val="hybridMultilevel"/>
    <w:tmpl w:val="7FF209D0"/>
    <w:lvl w:ilvl="0" w:tplc="CBE49EDA">
      <w:start w:val="1"/>
      <w:numFmt w:val="decimal"/>
      <w:lvlText w:val="%1、"/>
      <w:lvlJc w:val="left"/>
      <w:pPr>
        <w:ind w:left="780" w:hanging="360"/>
      </w:pPr>
      <w:rPr>
        <w:rFonts w:ascii="仿宋" w:eastAsia="仿宋" w:hAnsi="仿宋" w:cs="宋体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56D2778F"/>
    <w:multiLevelType w:val="hybridMultilevel"/>
    <w:tmpl w:val="B064A3D0"/>
    <w:lvl w:ilvl="0" w:tplc="C004F5D0">
      <w:start w:val="1"/>
      <w:numFmt w:val="decimal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376" w:hanging="420"/>
      </w:pPr>
    </w:lvl>
    <w:lvl w:ilvl="2" w:tplc="0409001B" w:tentative="1">
      <w:start w:val="1"/>
      <w:numFmt w:val="lowerRoman"/>
      <w:lvlText w:val="%3."/>
      <w:lvlJc w:val="right"/>
      <w:pPr>
        <w:ind w:left="2796" w:hanging="420"/>
      </w:pPr>
    </w:lvl>
    <w:lvl w:ilvl="3" w:tplc="0409000F" w:tentative="1">
      <w:start w:val="1"/>
      <w:numFmt w:val="decimal"/>
      <w:lvlText w:val="%4."/>
      <w:lvlJc w:val="left"/>
      <w:pPr>
        <w:ind w:left="3216" w:hanging="420"/>
      </w:pPr>
    </w:lvl>
    <w:lvl w:ilvl="4" w:tplc="04090019" w:tentative="1">
      <w:start w:val="1"/>
      <w:numFmt w:val="lowerLetter"/>
      <w:lvlText w:val="%5)"/>
      <w:lvlJc w:val="left"/>
      <w:pPr>
        <w:ind w:left="3636" w:hanging="420"/>
      </w:pPr>
    </w:lvl>
    <w:lvl w:ilvl="5" w:tplc="0409001B" w:tentative="1">
      <w:start w:val="1"/>
      <w:numFmt w:val="lowerRoman"/>
      <w:lvlText w:val="%6."/>
      <w:lvlJc w:val="right"/>
      <w:pPr>
        <w:ind w:left="4056" w:hanging="420"/>
      </w:pPr>
    </w:lvl>
    <w:lvl w:ilvl="6" w:tplc="0409000F" w:tentative="1">
      <w:start w:val="1"/>
      <w:numFmt w:val="decimal"/>
      <w:lvlText w:val="%7."/>
      <w:lvlJc w:val="left"/>
      <w:pPr>
        <w:ind w:left="4476" w:hanging="420"/>
      </w:pPr>
    </w:lvl>
    <w:lvl w:ilvl="7" w:tplc="04090019" w:tentative="1">
      <w:start w:val="1"/>
      <w:numFmt w:val="lowerLetter"/>
      <w:lvlText w:val="%8)"/>
      <w:lvlJc w:val="left"/>
      <w:pPr>
        <w:ind w:left="4896" w:hanging="420"/>
      </w:pPr>
    </w:lvl>
    <w:lvl w:ilvl="8" w:tplc="0409001B" w:tentative="1">
      <w:start w:val="1"/>
      <w:numFmt w:val="lowerRoman"/>
      <w:lvlText w:val="%9."/>
      <w:lvlJc w:val="right"/>
      <w:pPr>
        <w:ind w:left="5316" w:hanging="420"/>
      </w:pPr>
    </w:lvl>
  </w:abstractNum>
  <w:abstractNum w:abstractNumId="8">
    <w:nsid w:val="62F06ECE"/>
    <w:multiLevelType w:val="hybridMultilevel"/>
    <w:tmpl w:val="6D7EDE16"/>
    <w:lvl w:ilvl="0" w:tplc="6792D99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690533A0"/>
    <w:multiLevelType w:val="hybridMultilevel"/>
    <w:tmpl w:val="5F8866DE"/>
    <w:lvl w:ilvl="0" w:tplc="2654D61A">
      <w:start w:val="1"/>
      <w:numFmt w:val="decimal"/>
      <w:lvlText w:val="%1、"/>
      <w:lvlJc w:val="left"/>
      <w:pPr>
        <w:ind w:left="1896" w:hanging="360"/>
      </w:pPr>
      <w:rPr>
        <w:rFonts w:hAnsi="仿宋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2376" w:hanging="420"/>
      </w:pPr>
    </w:lvl>
    <w:lvl w:ilvl="2" w:tplc="0409001B" w:tentative="1">
      <w:start w:val="1"/>
      <w:numFmt w:val="lowerRoman"/>
      <w:lvlText w:val="%3."/>
      <w:lvlJc w:val="right"/>
      <w:pPr>
        <w:ind w:left="2796" w:hanging="420"/>
      </w:pPr>
    </w:lvl>
    <w:lvl w:ilvl="3" w:tplc="0409000F" w:tentative="1">
      <w:start w:val="1"/>
      <w:numFmt w:val="decimal"/>
      <w:lvlText w:val="%4."/>
      <w:lvlJc w:val="left"/>
      <w:pPr>
        <w:ind w:left="3216" w:hanging="420"/>
      </w:pPr>
    </w:lvl>
    <w:lvl w:ilvl="4" w:tplc="04090019" w:tentative="1">
      <w:start w:val="1"/>
      <w:numFmt w:val="lowerLetter"/>
      <w:lvlText w:val="%5)"/>
      <w:lvlJc w:val="left"/>
      <w:pPr>
        <w:ind w:left="3636" w:hanging="420"/>
      </w:pPr>
    </w:lvl>
    <w:lvl w:ilvl="5" w:tplc="0409001B" w:tentative="1">
      <w:start w:val="1"/>
      <w:numFmt w:val="lowerRoman"/>
      <w:lvlText w:val="%6."/>
      <w:lvlJc w:val="right"/>
      <w:pPr>
        <w:ind w:left="4056" w:hanging="420"/>
      </w:pPr>
    </w:lvl>
    <w:lvl w:ilvl="6" w:tplc="0409000F" w:tentative="1">
      <w:start w:val="1"/>
      <w:numFmt w:val="decimal"/>
      <w:lvlText w:val="%7."/>
      <w:lvlJc w:val="left"/>
      <w:pPr>
        <w:ind w:left="4476" w:hanging="420"/>
      </w:pPr>
    </w:lvl>
    <w:lvl w:ilvl="7" w:tplc="04090019" w:tentative="1">
      <w:start w:val="1"/>
      <w:numFmt w:val="lowerLetter"/>
      <w:lvlText w:val="%8)"/>
      <w:lvlJc w:val="left"/>
      <w:pPr>
        <w:ind w:left="4896" w:hanging="420"/>
      </w:pPr>
    </w:lvl>
    <w:lvl w:ilvl="8" w:tplc="0409001B" w:tentative="1">
      <w:start w:val="1"/>
      <w:numFmt w:val="lowerRoman"/>
      <w:lvlText w:val="%9."/>
      <w:lvlJc w:val="right"/>
      <w:pPr>
        <w:ind w:left="5316" w:hanging="420"/>
      </w:pPr>
    </w:lvl>
  </w:abstractNum>
  <w:abstractNum w:abstractNumId="10">
    <w:nsid w:val="71A341DE"/>
    <w:multiLevelType w:val="hybridMultilevel"/>
    <w:tmpl w:val="D1CE4430"/>
    <w:lvl w:ilvl="0" w:tplc="ED9AE97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77F254EF"/>
    <w:multiLevelType w:val="hybridMultilevel"/>
    <w:tmpl w:val="36CEE826"/>
    <w:lvl w:ilvl="0" w:tplc="851020F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8"/>
  </w:num>
  <w:num w:numId="5">
    <w:abstractNumId w:val="5"/>
  </w:num>
  <w:num w:numId="6">
    <w:abstractNumId w:val="3"/>
  </w:num>
  <w:num w:numId="7">
    <w:abstractNumId w:val="4"/>
  </w:num>
  <w:num w:numId="8">
    <w:abstractNumId w:val="6"/>
  </w:num>
  <w:num w:numId="9">
    <w:abstractNumId w:val="11"/>
  </w:num>
  <w:num w:numId="10">
    <w:abstractNumId w:val="0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A0F"/>
    <w:rsid w:val="00003054"/>
    <w:rsid w:val="000352CD"/>
    <w:rsid w:val="0004345F"/>
    <w:rsid w:val="00044412"/>
    <w:rsid w:val="00070FA1"/>
    <w:rsid w:val="000D79E1"/>
    <w:rsid w:val="000F09AB"/>
    <w:rsid w:val="000F14E0"/>
    <w:rsid w:val="001022BA"/>
    <w:rsid w:val="001211B3"/>
    <w:rsid w:val="00146F78"/>
    <w:rsid w:val="001A5C89"/>
    <w:rsid w:val="001C20E7"/>
    <w:rsid w:val="001D460D"/>
    <w:rsid w:val="001E17AE"/>
    <w:rsid w:val="001E3F8A"/>
    <w:rsid w:val="001F0D4C"/>
    <w:rsid w:val="00260F98"/>
    <w:rsid w:val="002F2AA6"/>
    <w:rsid w:val="002F4965"/>
    <w:rsid w:val="00327917"/>
    <w:rsid w:val="003310E3"/>
    <w:rsid w:val="003372B9"/>
    <w:rsid w:val="0037255A"/>
    <w:rsid w:val="00386A83"/>
    <w:rsid w:val="00397C80"/>
    <w:rsid w:val="003F6B1A"/>
    <w:rsid w:val="004252DC"/>
    <w:rsid w:val="0043729B"/>
    <w:rsid w:val="00483457"/>
    <w:rsid w:val="004C3B5D"/>
    <w:rsid w:val="004E048A"/>
    <w:rsid w:val="004F4DD9"/>
    <w:rsid w:val="005366B1"/>
    <w:rsid w:val="005778D3"/>
    <w:rsid w:val="005A4CB9"/>
    <w:rsid w:val="005D72C7"/>
    <w:rsid w:val="005E1049"/>
    <w:rsid w:val="006201D7"/>
    <w:rsid w:val="00630579"/>
    <w:rsid w:val="0064526A"/>
    <w:rsid w:val="00692D39"/>
    <w:rsid w:val="006B0645"/>
    <w:rsid w:val="00722134"/>
    <w:rsid w:val="00747786"/>
    <w:rsid w:val="00770E33"/>
    <w:rsid w:val="00833BD1"/>
    <w:rsid w:val="0086071F"/>
    <w:rsid w:val="00945AB7"/>
    <w:rsid w:val="00973A73"/>
    <w:rsid w:val="00983811"/>
    <w:rsid w:val="00986F95"/>
    <w:rsid w:val="009A62A2"/>
    <w:rsid w:val="009A7A0F"/>
    <w:rsid w:val="009B18C3"/>
    <w:rsid w:val="009C0855"/>
    <w:rsid w:val="00A94A97"/>
    <w:rsid w:val="00AF3242"/>
    <w:rsid w:val="00B04273"/>
    <w:rsid w:val="00B40AE3"/>
    <w:rsid w:val="00B846D0"/>
    <w:rsid w:val="00B90AD2"/>
    <w:rsid w:val="00BB32AD"/>
    <w:rsid w:val="00C44046"/>
    <w:rsid w:val="00C445C9"/>
    <w:rsid w:val="00C44BAC"/>
    <w:rsid w:val="00C60C07"/>
    <w:rsid w:val="00C73C63"/>
    <w:rsid w:val="00CB5324"/>
    <w:rsid w:val="00CE227E"/>
    <w:rsid w:val="00CF1AC1"/>
    <w:rsid w:val="00D50A34"/>
    <w:rsid w:val="00E117DF"/>
    <w:rsid w:val="00E135A3"/>
    <w:rsid w:val="00EF4B15"/>
    <w:rsid w:val="00F4268B"/>
    <w:rsid w:val="00F62BA1"/>
    <w:rsid w:val="00F9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046"/>
    <w:pPr>
      <w:widowControl w:val="0"/>
      <w:suppressAutoHyphens/>
      <w:jc w:val="both"/>
    </w:pPr>
    <w:rPr>
      <w:rFonts w:cs="Calibri"/>
      <w:kern w:val="1"/>
      <w:sz w:val="21"/>
      <w:szCs w:val="22"/>
      <w:lang w:eastAsia="ar-SA"/>
    </w:rPr>
  </w:style>
  <w:style w:type="paragraph" w:styleId="2">
    <w:name w:val="heading 2"/>
    <w:basedOn w:val="a"/>
    <w:link w:val="2Char"/>
    <w:uiPriority w:val="9"/>
    <w:qFormat/>
    <w:rsid w:val="00C44046"/>
    <w:pPr>
      <w:widowControl/>
      <w:suppressAutoHyphens w:val="0"/>
      <w:jc w:val="left"/>
      <w:outlineLvl w:val="1"/>
    </w:pPr>
    <w:rPr>
      <w:rFonts w:ascii="PMingLiU" w:eastAsia="PMingLiU" w:hAnsi="PMingLiU" w:cs="PMingLiU"/>
      <w:b/>
      <w:bCs/>
      <w:color w:val="999999"/>
      <w:kern w:val="0"/>
      <w:sz w:val="20"/>
      <w:szCs w:val="21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link w:val="2"/>
    <w:uiPriority w:val="9"/>
    <w:rsid w:val="00C44046"/>
    <w:rPr>
      <w:rFonts w:ascii="PMingLiU" w:eastAsia="PMingLiU" w:hAnsi="PMingLiU" w:cs="PMingLiU"/>
      <w:b/>
      <w:bCs/>
      <w:color w:val="999999"/>
      <w:kern w:val="0"/>
      <w:szCs w:val="21"/>
      <w:lang w:eastAsia="zh-TW"/>
    </w:rPr>
  </w:style>
  <w:style w:type="paragraph" w:styleId="a3">
    <w:name w:val="List Paragraph"/>
    <w:basedOn w:val="a"/>
    <w:uiPriority w:val="34"/>
    <w:qFormat/>
    <w:rsid w:val="00C44046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3725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uiPriority w:val="99"/>
    <w:rsid w:val="0037255A"/>
    <w:rPr>
      <w:rFonts w:eastAsia="宋体" w:cs="Calibri"/>
      <w:kern w:val="1"/>
      <w:sz w:val="18"/>
      <w:szCs w:val="18"/>
      <w:lang w:eastAsia="ar-SA"/>
    </w:rPr>
  </w:style>
  <w:style w:type="paragraph" w:styleId="a5">
    <w:name w:val="footer"/>
    <w:basedOn w:val="a"/>
    <w:link w:val="Char0"/>
    <w:unhideWhenUsed/>
    <w:rsid w:val="003725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5"/>
    <w:rsid w:val="0037255A"/>
    <w:rPr>
      <w:rFonts w:eastAsia="宋体" w:cs="Calibri"/>
      <w:kern w:val="1"/>
      <w:sz w:val="18"/>
      <w:szCs w:val="18"/>
      <w:lang w:eastAsia="ar-SA"/>
    </w:rPr>
  </w:style>
  <w:style w:type="table" w:styleId="a6">
    <w:name w:val="Table Grid"/>
    <w:basedOn w:val="a1"/>
    <w:uiPriority w:val="59"/>
    <w:rsid w:val="003725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27917"/>
    <w:rPr>
      <w:sz w:val="18"/>
      <w:szCs w:val="18"/>
    </w:rPr>
  </w:style>
  <w:style w:type="character" w:customStyle="1" w:styleId="Char1">
    <w:name w:val="批注框文本 Char"/>
    <w:link w:val="a7"/>
    <w:uiPriority w:val="99"/>
    <w:semiHidden/>
    <w:rsid w:val="00327917"/>
    <w:rPr>
      <w:rFonts w:eastAsia="宋体" w:cs="Calibri"/>
      <w:kern w:val="1"/>
      <w:sz w:val="18"/>
      <w:szCs w:val="18"/>
      <w:lang w:eastAsia="ar-SA"/>
    </w:rPr>
  </w:style>
  <w:style w:type="paragraph" w:styleId="a8">
    <w:name w:val="Date"/>
    <w:basedOn w:val="a"/>
    <w:next w:val="a"/>
    <w:link w:val="Char2"/>
    <w:uiPriority w:val="99"/>
    <w:semiHidden/>
    <w:unhideWhenUsed/>
    <w:rsid w:val="001211B3"/>
    <w:pPr>
      <w:ind w:leftChars="2500" w:left="100"/>
    </w:pPr>
  </w:style>
  <w:style w:type="character" w:customStyle="1" w:styleId="Char2">
    <w:name w:val="日期 Char"/>
    <w:link w:val="a8"/>
    <w:uiPriority w:val="99"/>
    <w:semiHidden/>
    <w:rsid w:val="001211B3"/>
    <w:rPr>
      <w:rFonts w:cs="Calibri"/>
      <w:kern w:val="1"/>
      <w:sz w:val="21"/>
      <w:szCs w:val="22"/>
      <w:lang w:eastAsia="ar-SA"/>
    </w:rPr>
  </w:style>
  <w:style w:type="paragraph" w:styleId="HTML">
    <w:name w:val="HTML Preformatted"/>
    <w:basedOn w:val="a"/>
    <w:link w:val="HTMLChar"/>
    <w:rsid w:val="001211B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jc w:val="left"/>
    </w:pPr>
    <w:rPr>
      <w:rFonts w:ascii="ˎ̥" w:hAnsi="ˎ̥" w:cs="宋体"/>
      <w:kern w:val="0"/>
      <w:sz w:val="24"/>
      <w:szCs w:val="24"/>
      <w:lang w:eastAsia="zh-CN"/>
    </w:rPr>
  </w:style>
  <w:style w:type="character" w:customStyle="1" w:styleId="HTMLChar">
    <w:name w:val="HTML 预设格式 Char"/>
    <w:link w:val="HTML"/>
    <w:rsid w:val="001211B3"/>
    <w:rPr>
      <w:rFonts w:ascii="ˎ̥" w:hAnsi="ˎ̥" w:cs="宋体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046"/>
    <w:pPr>
      <w:widowControl w:val="0"/>
      <w:suppressAutoHyphens/>
      <w:jc w:val="both"/>
    </w:pPr>
    <w:rPr>
      <w:rFonts w:cs="Calibri"/>
      <w:kern w:val="1"/>
      <w:sz w:val="21"/>
      <w:szCs w:val="22"/>
      <w:lang w:eastAsia="ar-SA"/>
    </w:rPr>
  </w:style>
  <w:style w:type="paragraph" w:styleId="2">
    <w:name w:val="heading 2"/>
    <w:basedOn w:val="a"/>
    <w:link w:val="2Char"/>
    <w:uiPriority w:val="9"/>
    <w:qFormat/>
    <w:rsid w:val="00C44046"/>
    <w:pPr>
      <w:widowControl/>
      <w:suppressAutoHyphens w:val="0"/>
      <w:jc w:val="left"/>
      <w:outlineLvl w:val="1"/>
    </w:pPr>
    <w:rPr>
      <w:rFonts w:ascii="PMingLiU" w:eastAsia="PMingLiU" w:hAnsi="PMingLiU" w:cs="PMingLiU"/>
      <w:b/>
      <w:bCs/>
      <w:color w:val="999999"/>
      <w:kern w:val="0"/>
      <w:sz w:val="20"/>
      <w:szCs w:val="21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link w:val="2"/>
    <w:uiPriority w:val="9"/>
    <w:rsid w:val="00C44046"/>
    <w:rPr>
      <w:rFonts w:ascii="PMingLiU" w:eastAsia="PMingLiU" w:hAnsi="PMingLiU" w:cs="PMingLiU"/>
      <w:b/>
      <w:bCs/>
      <w:color w:val="999999"/>
      <w:kern w:val="0"/>
      <w:szCs w:val="21"/>
      <w:lang w:eastAsia="zh-TW"/>
    </w:rPr>
  </w:style>
  <w:style w:type="paragraph" w:styleId="a3">
    <w:name w:val="List Paragraph"/>
    <w:basedOn w:val="a"/>
    <w:uiPriority w:val="34"/>
    <w:qFormat/>
    <w:rsid w:val="00C44046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3725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uiPriority w:val="99"/>
    <w:rsid w:val="0037255A"/>
    <w:rPr>
      <w:rFonts w:eastAsia="宋体" w:cs="Calibri"/>
      <w:kern w:val="1"/>
      <w:sz w:val="18"/>
      <w:szCs w:val="18"/>
      <w:lang w:eastAsia="ar-SA"/>
    </w:rPr>
  </w:style>
  <w:style w:type="paragraph" w:styleId="a5">
    <w:name w:val="footer"/>
    <w:basedOn w:val="a"/>
    <w:link w:val="Char0"/>
    <w:unhideWhenUsed/>
    <w:rsid w:val="003725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5"/>
    <w:rsid w:val="0037255A"/>
    <w:rPr>
      <w:rFonts w:eastAsia="宋体" w:cs="Calibri"/>
      <w:kern w:val="1"/>
      <w:sz w:val="18"/>
      <w:szCs w:val="18"/>
      <w:lang w:eastAsia="ar-SA"/>
    </w:rPr>
  </w:style>
  <w:style w:type="table" w:styleId="a6">
    <w:name w:val="Table Grid"/>
    <w:basedOn w:val="a1"/>
    <w:uiPriority w:val="59"/>
    <w:rsid w:val="003725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27917"/>
    <w:rPr>
      <w:sz w:val="18"/>
      <w:szCs w:val="18"/>
    </w:rPr>
  </w:style>
  <w:style w:type="character" w:customStyle="1" w:styleId="Char1">
    <w:name w:val="批注框文本 Char"/>
    <w:link w:val="a7"/>
    <w:uiPriority w:val="99"/>
    <w:semiHidden/>
    <w:rsid w:val="00327917"/>
    <w:rPr>
      <w:rFonts w:eastAsia="宋体" w:cs="Calibri"/>
      <w:kern w:val="1"/>
      <w:sz w:val="18"/>
      <w:szCs w:val="18"/>
      <w:lang w:eastAsia="ar-SA"/>
    </w:rPr>
  </w:style>
  <w:style w:type="paragraph" w:styleId="a8">
    <w:name w:val="Date"/>
    <w:basedOn w:val="a"/>
    <w:next w:val="a"/>
    <w:link w:val="Char2"/>
    <w:uiPriority w:val="99"/>
    <w:semiHidden/>
    <w:unhideWhenUsed/>
    <w:rsid w:val="001211B3"/>
    <w:pPr>
      <w:ind w:leftChars="2500" w:left="100"/>
    </w:pPr>
  </w:style>
  <w:style w:type="character" w:customStyle="1" w:styleId="Char2">
    <w:name w:val="日期 Char"/>
    <w:link w:val="a8"/>
    <w:uiPriority w:val="99"/>
    <w:semiHidden/>
    <w:rsid w:val="001211B3"/>
    <w:rPr>
      <w:rFonts w:cs="Calibri"/>
      <w:kern w:val="1"/>
      <w:sz w:val="21"/>
      <w:szCs w:val="22"/>
      <w:lang w:eastAsia="ar-SA"/>
    </w:rPr>
  </w:style>
  <w:style w:type="paragraph" w:styleId="HTML">
    <w:name w:val="HTML Preformatted"/>
    <w:basedOn w:val="a"/>
    <w:link w:val="HTMLChar"/>
    <w:rsid w:val="001211B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jc w:val="left"/>
    </w:pPr>
    <w:rPr>
      <w:rFonts w:ascii="ˎ̥" w:hAnsi="ˎ̥" w:cs="宋体"/>
      <w:kern w:val="0"/>
      <w:sz w:val="24"/>
      <w:szCs w:val="24"/>
      <w:lang w:eastAsia="zh-CN"/>
    </w:rPr>
  </w:style>
  <w:style w:type="character" w:customStyle="1" w:styleId="HTMLChar">
    <w:name w:val="HTML 预设格式 Char"/>
    <w:link w:val="HTML"/>
    <w:rsid w:val="001211B3"/>
    <w:rPr>
      <w:rFonts w:ascii="ˎ̥" w:hAnsi="ˎ̥" w:cs="宋体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dell</cp:lastModifiedBy>
  <cp:revision>4</cp:revision>
  <cp:lastPrinted>2016-06-14T06:27:00Z</cp:lastPrinted>
  <dcterms:created xsi:type="dcterms:W3CDTF">2016-06-14T02:40:00Z</dcterms:created>
  <dcterms:modified xsi:type="dcterms:W3CDTF">2016-06-14T06:31:00Z</dcterms:modified>
</cp:coreProperties>
</file>