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24" w:beforeLines="200" w:beforeAutospacing="0" w:after="0" w:afterAutospacing="0"/>
        <w:jc w:val="center"/>
        <w:rPr>
          <w:rFonts w:hint="eastAsia" w:ascii="黑体" w:hAnsi="黑体" w:eastAsia="黑体" w:cs="黑体"/>
          <w:b/>
          <w:bCs w:val="0"/>
          <w:color w:val="FF0000"/>
          <w:sz w:val="48"/>
          <w:szCs w:val="48"/>
          <w:lang w:val="en-US" w:eastAsia="zh-CN"/>
        </w:rPr>
      </w:pPr>
      <w:bookmarkStart w:id="0" w:name="_Toc4462"/>
      <w:r>
        <w:rPr>
          <w:rFonts w:hint="eastAsia" w:ascii="黑体" w:hAnsi="黑体" w:eastAsia="黑体" w:cs="黑体"/>
          <w:b/>
          <w:bCs w:val="0"/>
          <w:color w:val="FF0000"/>
          <w:sz w:val="48"/>
          <w:szCs w:val="48"/>
          <w:lang w:val="en-US" w:eastAsia="zh-CN"/>
        </w:rPr>
        <w:t>博士毕业材料提交安排</w:t>
      </w:r>
    </w:p>
    <w:p>
      <w:pPr>
        <w:rPr>
          <w:rFonts w:hint="eastAsia"/>
          <w:lang w:val="en-US" w:eastAsia="zh-CN"/>
        </w:rPr>
      </w:pPr>
    </w:p>
    <w:p>
      <w:pPr>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时间：2023年3月29日，具体安排临近通知</w:t>
      </w:r>
    </w:p>
    <w:p>
      <w:pPr>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地点及方式：研究生办公室（生物站103-1）现场审核并提交</w:t>
      </w: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材料要求：</w:t>
      </w: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①学位资格审核材料（纸质版）</w:t>
      </w:r>
    </w:p>
    <w:p>
      <w:pPr>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1.《南开大学博士生申请学位科研成果汇总表》（附件3）及表中所列论文相关材料</w:t>
      </w:r>
    </w:p>
    <w:p>
      <w:pPr>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2.《南开大学研究生申请进行毕业（学位申请）流程意见表》（附件10）</w:t>
      </w: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28"/>
          <w:szCs w:val="28"/>
          <w:lang w:val="en-US" w:eastAsia="zh-CN"/>
        </w:rPr>
        <w:t>3.《南开大学博士毕业（学位）论文自评表》（附件2）</w:t>
      </w:r>
      <w:r>
        <w:rPr>
          <w:rFonts w:hint="eastAsia" w:ascii="黑体" w:hAnsi="黑体" w:eastAsia="黑体" w:cs="黑体"/>
          <w:b w:val="0"/>
          <w:bCs/>
          <w:color w:val="auto"/>
          <w:sz w:val="32"/>
          <w:szCs w:val="32"/>
          <w:lang w:val="en-US" w:eastAsia="zh-CN"/>
        </w:rPr>
        <w:t xml:space="preserve">       </w:t>
      </w:r>
    </w:p>
    <w:p>
      <w:pPr>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②电子版材料（所有材料放入一个文件夹中，命名“学号-姓名-博士毕业材料”，务必注意材料命名要求）</w:t>
      </w:r>
      <w:bookmarkStart w:id="18" w:name="_GoBack"/>
      <w:bookmarkEnd w:id="18"/>
    </w:p>
    <w:p>
      <w:pPr>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1.毕业（学位）论文电子版定稿（pdf格式）</w:t>
      </w:r>
    </w:p>
    <w:p>
      <w:pPr>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2.论文中文摘要（TXT格式）</w:t>
      </w:r>
    </w:p>
    <w:p>
      <w:pPr>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3.《南开大学博士生申请学位科研成果汇总表》（附件3）及表中所列论文</w:t>
      </w:r>
    </w:p>
    <w:p>
      <w:pPr>
        <w:rPr>
          <w:rFonts w:hint="default"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4.《论文信息汇总表》</w:t>
      </w:r>
    </w:p>
    <w:p>
      <w:pPr>
        <w:spacing w:line="360" w:lineRule="auto"/>
        <w:jc w:val="center"/>
        <w:rPr>
          <w:rFonts w:hint="eastAsia" w:ascii="方正小标宋简体" w:hAnsi="方正小标宋简体" w:eastAsia="方正小标宋简体" w:cs="方正小标宋简体"/>
          <w:sz w:val="36"/>
          <w:szCs w:val="36"/>
        </w:rPr>
      </w:pPr>
    </w:p>
    <w:p>
      <w:pPr>
        <w:spacing w:line="360" w:lineRule="auto"/>
        <w:jc w:val="center"/>
        <w:rPr>
          <w:rFonts w:hint="eastAsia" w:ascii="方正小标宋简体" w:hAnsi="方正小标宋简体" w:eastAsia="方正小标宋简体" w:cs="方正小标宋简体"/>
          <w:sz w:val="36"/>
          <w:szCs w:val="36"/>
        </w:rPr>
      </w:pPr>
    </w:p>
    <w:p>
      <w:pPr>
        <w:spacing w:line="360" w:lineRule="auto"/>
        <w:jc w:val="center"/>
        <w:rPr>
          <w:rFonts w:hint="eastAsia" w:ascii="方正小标宋简体" w:hAnsi="方正小标宋简体" w:eastAsia="方正小标宋简体" w:cs="方正小标宋简体"/>
          <w:sz w:val="36"/>
          <w:szCs w:val="36"/>
        </w:rPr>
      </w:pPr>
    </w:p>
    <w:p>
      <w:pPr>
        <w:spacing w:line="360" w:lineRule="auto"/>
        <w:jc w:val="center"/>
        <w:rPr>
          <w:rFonts w:hint="eastAsia" w:ascii="方正小标宋简体" w:hAnsi="方正小标宋简体" w:eastAsia="方正小标宋简体" w:cs="方正小标宋简体"/>
          <w:sz w:val="36"/>
          <w:szCs w:val="36"/>
        </w:rPr>
      </w:pPr>
    </w:p>
    <w:p>
      <w:pPr>
        <w:spacing w:line="360" w:lineRule="auto"/>
        <w:jc w:val="center"/>
        <w:rPr>
          <w:rFonts w:ascii="黑体" w:hAnsi="黑体" w:eastAsia="黑体" w:cs="黑体"/>
          <w:b w:val="0"/>
          <w:bCs/>
          <w:sz w:val="32"/>
          <w:szCs w:val="32"/>
        </w:rPr>
      </w:pPr>
      <w:r>
        <w:rPr>
          <w:rFonts w:hint="eastAsia" w:ascii="方正小标宋简体" w:hAnsi="方正小标宋简体" w:eastAsia="方正小标宋简体" w:cs="方正小标宋简体"/>
          <w:sz w:val="36"/>
          <w:szCs w:val="36"/>
        </w:rPr>
        <w:t>南开大学</w:t>
      </w:r>
      <w:r>
        <w:rPr>
          <w:rFonts w:hint="eastAsia" w:ascii="方正小标宋简体" w:hAnsi="方正小标宋简体" w:eastAsia="方正小标宋简体" w:cs="方正小标宋简体"/>
          <w:sz w:val="36"/>
          <w:szCs w:val="36"/>
          <w:lang w:val="en-US" w:eastAsia="zh-CN"/>
        </w:rPr>
        <w:t>学术学位</w:t>
      </w:r>
      <w:r>
        <w:rPr>
          <w:rFonts w:hint="eastAsia" w:ascii="方正小标宋简体" w:hAnsi="方正小标宋简体" w:eastAsia="方正小标宋简体" w:cs="方正小标宋简体"/>
          <w:sz w:val="36"/>
          <w:szCs w:val="36"/>
        </w:rPr>
        <w:t>博士研究生论文评审及答辩工作流程</w:t>
      </w:r>
    </w:p>
    <w:p>
      <w:pPr>
        <w:pStyle w:val="2"/>
        <w:spacing w:before="624" w:beforeLines="2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hint="eastAsia" w:eastAsia="仿宋"/>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5657215</wp:posOffset>
                </wp:positionH>
                <wp:positionV relativeFrom="paragraph">
                  <wp:posOffset>232410</wp:posOffset>
                </wp:positionV>
                <wp:extent cx="845820" cy="3324860"/>
                <wp:effectExtent l="868045" t="12700" r="23495" b="15240"/>
                <wp:wrapNone/>
                <wp:docPr id="2" name="线形标注 1 2"/>
                <wp:cNvGraphicFramePr/>
                <a:graphic xmlns:a="http://schemas.openxmlformats.org/drawingml/2006/main">
                  <a:graphicData uri="http://schemas.microsoft.com/office/word/2010/wordprocessingShape">
                    <wps:wsp>
                      <wps:cNvSpPr/>
                      <wps:spPr>
                        <a:xfrm>
                          <a:off x="0" y="0"/>
                          <a:ext cx="845820" cy="3324860"/>
                        </a:xfrm>
                        <a:prstGeom prst="borderCallout1">
                          <a:avLst>
                            <a:gd name="adj1" fmla="val 18750"/>
                            <a:gd name="adj2" fmla="val -8333"/>
                            <a:gd name="adj3" fmla="val 68907"/>
                            <a:gd name="adj4" fmla="val -101276"/>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Theme="minorEastAsia"/>
                                <w:lang w:val="en-US" w:eastAsia="zh-CN"/>
                              </w:rPr>
                            </w:pPr>
                            <w:r>
                              <w:rPr>
                                <w:rFonts w:hint="eastAsia"/>
                                <w:lang w:val="en-US" w:eastAsia="zh-CN"/>
                              </w:rPr>
                              <w:t>此表后期将放入档案，务必按填表说明填写，并保证打印格版式整齐清晰。表中“与学位论文内容的相关性”要写“第几章”“第几节”或哪部分相关。</w:t>
                            </w:r>
                          </w:p>
                          <w:p>
                            <w:pPr>
                              <w:jc w:val="center"/>
                              <w:rPr>
                                <w:rFonts w:hint="default"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445.45pt;margin-top:18.3pt;height:261.8pt;width:66.6pt;z-index:251659264;v-text-anchor:middle;mso-width-relative:page;mso-height-relative:page;" fillcolor="#FFFFFF [3201]" filled="t" stroked="t" coordsize="21600,21600" o:gfxdata="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ZJhU7toAAAALAQAADwAAAAAA&#10;AAABACAAAAAiAAAAZHJzL2Rvd25yZXYueG1sUEsBAhQAFAAAAAgAh07iQAnGVWG8AgAAlQUAAA4A&#10;AAAAAAAAAQAgAAAAKQEAAGRycy9lMm9Eb2MueG1sUEsFBgAAAAAGAAYAWQEAAFcGAAAAAA==&#10;" adj="-21876,14884,-1800,4050">
                <v:fill on="t" focussize="0,0"/>
                <v:stroke weight="2pt" color="#C0504D [3205]" joinstyle="round"/>
                <v:imagedata o:title=""/>
                <o:lock v:ext="edit" aspectratio="f"/>
                <v:textbox>
                  <w:txbxContent>
                    <w:p>
                      <w:pPr>
                        <w:jc w:val="center"/>
                        <w:rPr>
                          <w:rFonts w:hint="default" w:eastAsiaTheme="minorEastAsia"/>
                          <w:lang w:val="en-US" w:eastAsia="zh-CN"/>
                        </w:rPr>
                      </w:pPr>
                      <w:r>
                        <w:rPr>
                          <w:rFonts w:hint="eastAsia"/>
                          <w:lang w:val="en-US" w:eastAsia="zh-CN"/>
                        </w:rPr>
                        <w:t>此表后期将放入档案，务必按填表说明填写，并保证打印格版式整齐清晰。表中“与学位论文内容的相关性”要写“第几章”“第几节”或哪部分相关。</w:t>
                      </w:r>
                    </w:p>
                    <w:p>
                      <w:pPr>
                        <w:jc w:val="center"/>
                        <w:rPr>
                          <w:rFonts w:hint="default" w:eastAsia="宋体"/>
                          <w:lang w:val="en-US" w:eastAsia="zh-CN"/>
                        </w:rPr>
                      </w:pP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《申请毕业或学位博士生登记表》</w:t>
      </w:r>
      <w:r>
        <w:rPr>
          <w:rFonts w:hint="eastAsia" w:eastAsia="仿宋"/>
          <w:sz w:val="28"/>
          <w:szCs w:val="28"/>
        </w:rPr>
        <w:t>（附件1</w:t>
      </w:r>
      <w:r>
        <w:rPr>
          <w:rFonts w:hint="eastAsia" w:eastAsia="仿宋"/>
          <w:sz w:val="28"/>
          <w:szCs w:val="28"/>
          <w:lang w:eastAsia="zh-CN"/>
        </w:rPr>
        <w:t>，</w:t>
      </w:r>
      <w:r>
        <w:rPr>
          <w:rFonts w:hint="eastAsia" w:eastAsia="仿宋"/>
          <w:sz w:val="28"/>
          <w:szCs w:val="28"/>
          <w:lang w:val="en-US" w:eastAsia="zh-CN"/>
        </w:rPr>
        <w:t>研究生办公室现场登记</w:t>
      </w:r>
      <w:r>
        <w:rPr>
          <w:rFonts w:hint="eastAsia" w:eastAsia="仿宋"/>
          <w:sz w:val="28"/>
          <w:szCs w:val="28"/>
        </w:rPr>
        <w:t>），登记信息用于毕业决定打印及学位信息采集系统学位申请人账户设置</w:t>
      </w:r>
      <w:r>
        <w:rPr>
          <w:rFonts w:hint="eastAsia" w:eastAsia="仿宋"/>
          <w:sz w:val="28"/>
          <w:szCs w:val="28"/>
          <w:lang w:eastAsia="zh-CN"/>
        </w:rPr>
        <w:t>，</w:t>
      </w:r>
      <w:r>
        <w:rPr>
          <w:rFonts w:hint="eastAsia" w:eastAsia="仿宋"/>
          <w:sz w:val="28"/>
          <w:szCs w:val="28"/>
          <w:lang w:val="en-US" w:eastAsia="zh-CN"/>
        </w:rPr>
        <w:t>请务必准确</w:t>
      </w:r>
      <w:r>
        <w:rPr>
          <w:rFonts w:hint="eastAsia" w:eastAsia="仿宋"/>
          <w:sz w:val="28"/>
          <w:szCs w:val="28"/>
        </w:rPr>
        <w:t>。并应提交下述材料，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w:t>
      </w:r>
      <w:r>
        <w:rPr>
          <w:rFonts w:hint="eastAsia" w:eastAsia="仿宋"/>
          <w:strike w:val="0"/>
          <w:dstrike w:val="0"/>
          <w:sz w:val="28"/>
          <w:szCs w:val="28"/>
          <w:lang w:val="en-US" w:eastAsia="zh-CN"/>
        </w:rPr>
        <w:t>。</w:t>
      </w:r>
    </w:p>
    <w:p>
      <w:pPr>
        <w:ind w:firstLine="560" w:firstLineChars="200"/>
        <w:rPr>
          <w:rFonts w:ascii="仿宋" w:hAnsi="仿宋" w:eastAsia="仿宋" w:cs="仿宋"/>
          <w:sz w:val="28"/>
          <w:szCs w:val="28"/>
        </w:rPr>
      </w:pPr>
      <w:r>
        <w:rPr>
          <w:rFonts w:hint="eastAsia" w:eastAsia="仿宋"/>
          <w:bCs/>
          <w:sz w:val="28"/>
          <w:szCs w:val="28"/>
        </w:rPr>
        <w:t>1.</w:t>
      </w:r>
      <w:r>
        <w:rPr>
          <w:rFonts w:eastAsia="仿宋"/>
          <w:b/>
          <w:sz w:val="28"/>
          <w:szCs w:val="28"/>
        </w:rPr>
        <w:t>《南开大学博士</w:t>
      </w:r>
      <w:r>
        <w:rPr>
          <w:rFonts w:hint="eastAsia" w:eastAsia="仿宋"/>
          <w:b/>
          <w:sz w:val="28"/>
          <w:szCs w:val="28"/>
        </w:rPr>
        <w:t>毕业（学位）</w:t>
      </w:r>
      <w:r>
        <w:rPr>
          <w:rFonts w:eastAsia="仿宋"/>
          <w:b/>
          <w:sz w:val="28"/>
          <w:szCs w:val="28"/>
        </w:rPr>
        <w:t>论文自评表》</w:t>
      </w:r>
      <w:r>
        <w:rPr>
          <w:rFonts w:eastAsia="仿宋"/>
          <w:bCs/>
          <w:sz w:val="28"/>
          <w:szCs w:val="28"/>
        </w:rPr>
        <w:t>（附</w:t>
      </w:r>
      <w:bookmarkStart w:id="2" w:name="_Hlt34393058"/>
      <w:bookmarkStart w:id="3" w:name="_Hlt34393057"/>
      <w:r>
        <w:rPr>
          <w:rFonts w:eastAsia="仿宋"/>
          <w:bCs/>
          <w:sz w:val="28"/>
          <w:szCs w:val="28"/>
        </w:rPr>
        <w:t>件</w:t>
      </w:r>
      <w:bookmarkEnd w:id="2"/>
      <w:bookmarkEnd w:id="3"/>
      <w:r>
        <w:rPr>
          <w:rFonts w:hint="eastAsia" w:eastAsia="仿宋"/>
          <w:bCs/>
          <w:sz w:val="28"/>
          <w:szCs w:val="28"/>
        </w:rPr>
        <w:t>2</w:t>
      </w:r>
      <w:r>
        <w:rPr>
          <w:rFonts w:eastAsia="仿宋"/>
          <w:bCs/>
          <w:sz w:val="28"/>
          <w:szCs w:val="28"/>
        </w:rPr>
        <w:t>）</w:t>
      </w:r>
      <w:r>
        <w:rPr>
          <w:rFonts w:hint="eastAsia" w:ascii="仿宋" w:hAnsi="仿宋" w:eastAsia="仿宋" w:cs="仿宋"/>
          <w:sz w:val="28"/>
          <w:szCs w:val="28"/>
        </w:rPr>
        <w:t>。</w:t>
      </w:r>
    </w:p>
    <w:p>
      <w:pPr>
        <w:ind w:firstLine="560" w:firstLineChars="200"/>
        <w:rPr>
          <w:rFonts w:ascii="仿宋" w:hAnsi="仿宋" w:eastAsia="仿宋" w:cs="仿宋"/>
          <w:sz w:val="28"/>
          <w:szCs w:val="28"/>
        </w:rPr>
      </w:pPr>
      <w:r>
        <w:rPr>
          <w:rFonts w:hint="eastAsia" w:eastAsia="仿宋"/>
          <w:bCs/>
          <w:sz w:val="28"/>
          <w:szCs w:val="28"/>
          <w:highlight w:val="yellow"/>
        </w:rPr>
        <w:t>2.</w:t>
      </w:r>
      <w:r>
        <w:rPr>
          <w:rFonts w:hint="eastAsia" w:eastAsia="仿宋"/>
          <w:b/>
          <w:sz w:val="28"/>
          <w:szCs w:val="28"/>
          <w:highlight w:val="yellow"/>
        </w:rPr>
        <w:t>《南开大学博士生申请学位科研成果汇总表》</w:t>
      </w:r>
      <w:r>
        <w:rPr>
          <w:rFonts w:hint="eastAsia" w:eastAsia="仿宋"/>
          <w:bCs/>
          <w:sz w:val="28"/>
          <w:szCs w:val="28"/>
          <w:highlight w:val="yellow"/>
        </w:rPr>
        <w:t>（附</w:t>
      </w:r>
      <w:bookmarkStart w:id="4" w:name="_Hlt34393078"/>
      <w:bookmarkStart w:id="5" w:name="_Hlt34393074"/>
      <w:bookmarkStart w:id="6" w:name="_Hlt34393073"/>
      <w:bookmarkStart w:id="7" w:name="_Hlt34393075"/>
      <w:bookmarkStart w:id="8" w:name="_Hlt34393142"/>
      <w:r>
        <w:rPr>
          <w:rFonts w:hint="eastAsia" w:eastAsia="仿宋"/>
          <w:bCs/>
          <w:sz w:val="28"/>
          <w:szCs w:val="28"/>
          <w:highlight w:val="yellow"/>
        </w:rPr>
        <w:t>件</w:t>
      </w:r>
      <w:bookmarkEnd w:id="4"/>
      <w:bookmarkEnd w:id="5"/>
      <w:bookmarkEnd w:id="6"/>
      <w:bookmarkEnd w:id="7"/>
      <w:bookmarkEnd w:id="8"/>
      <w:r>
        <w:rPr>
          <w:rFonts w:hint="eastAsia" w:eastAsia="仿宋"/>
          <w:bCs/>
          <w:sz w:val="28"/>
          <w:szCs w:val="28"/>
          <w:highlight w:val="yellow"/>
        </w:rPr>
        <w:t>3）</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560" w:firstLineChars="200"/>
        <w:rPr>
          <w:rFonts w:ascii="仿宋" w:hAnsi="仿宋" w:eastAsia="仿宋" w:cs="仿宋"/>
          <w:sz w:val="28"/>
          <w:szCs w:val="28"/>
        </w:rPr>
      </w:pPr>
      <w:r>
        <w:rPr>
          <w:rFonts w:hint="eastAsia" w:ascii="仿宋" w:hAnsi="仿宋" w:eastAsia="仿宋" w:cs="仿宋"/>
          <w:sz w:val="28"/>
          <w:szCs w:val="28"/>
        </w:rPr>
        <w:t>结业转毕业及仅申请毕业的博士生，依照所在学院对毕业的科研成果要求填写本表；如所在学院对毕业无科研成果要求，则无需提交。已毕业本学期申请学位者，请务必填写本表作为申请学位重要材料，且成果审核须依照所在分会本学期申请学位要求进行。</w:t>
      </w:r>
    </w:p>
    <w:p>
      <w:pPr>
        <w:ind w:firstLine="560" w:firstLineChars="200"/>
        <w:rPr>
          <w:rFonts w:ascii="仿宋" w:hAnsi="仿宋" w:eastAsia="仿宋" w:cs="仿宋"/>
          <w:sz w:val="28"/>
          <w:szCs w:val="28"/>
        </w:rPr>
      </w:pPr>
      <w:r>
        <w:rPr>
          <w:rFonts w:hint="eastAsia" w:ascii="仿宋" w:hAnsi="仿宋" w:eastAsia="仿宋" w:cs="仿宋"/>
          <w:sz w:val="28"/>
          <w:szCs w:val="28"/>
        </w:rPr>
        <w:t>核心期刊目录见《南开大学中文核心期刊表</w:t>
      </w:r>
      <w:r>
        <w:rPr>
          <w:rFonts w:eastAsia="仿宋"/>
          <w:sz w:val="28"/>
          <w:szCs w:val="28"/>
        </w:rPr>
        <w:t>》（附件</w:t>
      </w:r>
      <w:r>
        <w:rPr>
          <w:rFonts w:hint="eastAsia" w:eastAsia="仿宋"/>
          <w:sz w:val="28"/>
          <w:szCs w:val="28"/>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核心期刊”无效。科研成果须为规定期间投出并发表的。</w:t>
      </w:r>
    </w:p>
    <w:p>
      <w:pPr>
        <w:ind w:firstLine="560" w:firstLineChars="200"/>
        <w:rPr>
          <w:rFonts w:ascii="仿宋" w:hAnsi="仿宋" w:eastAsia="仿宋" w:cs="仿宋"/>
          <w:sz w:val="28"/>
          <w:szCs w:val="28"/>
        </w:rPr>
      </w:pPr>
      <w:r>
        <w:rPr>
          <w:rFonts w:hint="eastAsia" w:ascii="仿宋" w:hAnsi="仿宋" w:eastAsia="仿宋" w:cs="仿宋"/>
          <w:sz w:val="28"/>
          <w:szCs w:val="28"/>
        </w:rPr>
        <w:t>尚未刊出的论文须提交出版单位接收函或录用通知（须标明拟发表日期或卷、期，否则无效）及经出版单位盖章确认的论文清样原件。境外期刊接收函或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ascii="仿宋" w:hAnsi="仿宋" w:eastAsia="仿宋" w:cs="仿宋"/>
          <w:sz w:val="28"/>
          <w:szCs w:val="28"/>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rPr>
        <w:t>《南开大学博士研究生申请学位科研成果破格审批表》</w:t>
      </w:r>
      <w:r>
        <w:rPr>
          <w:rFonts w:hint="eastAsia" w:ascii="仿宋" w:hAnsi="仿宋" w:eastAsia="仿宋" w:cs="仿宋"/>
          <w:sz w:val="28"/>
          <w:szCs w:val="28"/>
        </w:rPr>
        <w:t>（</w:t>
      </w:r>
      <w:r>
        <w:rPr>
          <w:rFonts w:eastAsia="仿宋"/>
          <w:sz w:val="28"/>
          <w:szCs w:val="28"/>
        </w:rPr>
        <w:t>附件</w:t>
      </w:r>
      <w:r>
        <w:rPr>
          <w:rFonts w:hint="eastAsia" w:eastAsia="仿宋"/>
          <w:sz w:val="28"/>
          <w:szCs w:val="28"/>
        </w:rPr>
        <w:t>5</w:t>
      </w:r>
      <w:r>
        <w:rPr>
          <w:rFonts w:hint="eastAsia" w:ascii="仿宋" w:hAnsi="仿宋" w:eastAsia="仿宋" w:cs="仿宋"/>
          <w:sz w:val="28"/>
          <w:szCs w:val="28"/>
        </w:rPr>
        <w:t>），连同相关材料交由学院依照规定程序审查。</w:t>
      </w:r>
    </w:p>
    <w:p>
      <w:pPr>
        <w:ind w:firstLine="560" w:firstLineChars="200"/>
        <w:rPr>
          <w:rFonts w:ascii="仿宋" w:hAnsi="仿宋" w:eastAsia="仿宋" w:cs="仿宋"/>
          <w:sz w:val="28"/>
          <w:szCs w:val="28"/>
        </w:rPr>
      </w:pPr>
      <w:r>
        <w:rPr>
          <w:rFonts w:hint="eastAsia" w:ascii="仿宋" w:hAnsi="仿宋" w:eastAsia="仿宋" w:cs="仿宋"/>
          <w:sz w:val="28"/>
          <w:szCs w:val="28"/>
        </w:rPr>
        <w:t>博士研究生申请学位科研成果及科研成果破格的规定见</w:t>
      </w:r>
      <w:r>
        <w:rPr>
          <w:rFonts w:eastAsia="仿宋"/>
          <w:sz w:val="28"/>
          <w:szCs w:val="28"/>
        </w:rPr>
        <w:t>附件</w:t>
      </w:r>
      <w:r>
        <w:rPr>
          <w:rFonts w:hint="eastAsia" w:eastAsia="仿宋"/>
          <w:sz w:val="28"/>
          <w:szCs w:val="28"/>
        </w:rPr>
        <w:t>6</w:t>
      </w:r>
      <w:r>
        <w:rPr>
          <w:rFonts w:eastAsia="仿宋"/>
          <w:sz w:val="28"/>
          <w:szCs w:val="28"/>
        </w:rPr>
        <w:t>、附件</w:t>
      </w:r>
      <w:r>
        <w:rPr>
          <w:rFonts w:hint="eastAsia" w:eastAsia="仿宋"/>
          <w:sz w:val="28"/>
          <w:szCs w:val="28"/>
        </w:rPr>
        <w:t>7</w:t>
      </w:r>
      <w:r>
        <w:rPr>
          <w:rFonts w:hint="eastAsia" w:ascii="仿宋" w:hAnsi="仿宋" w:eastAsia="仿宋" w:cs="仿宋"/>
          <w:sz w:val="28"/>
          <w:szCs w:val="28"/>
        </w:rPr>
        <w:t>，其中涉及核心期刊范围及论文送审时间的，以本通知为准</w:t>
      </w:r>
      <w:r>
        <w:rPr>
          <w:rFonts w:eastAsia="仿宋"/>
          <w:sz w:val="28"/>
          <w:szCs w:val="28"/>
        </w:rPr>
        <w:t>。</w:t>
      </w:r>
    </w:p>
    <w:p>
      <w:pPr>
        <w:ind w:firstLine="560" w:firstLineChars="200"/>
        <w:rPr>
          <w:rFonts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bCs/>
          <w:sz w:val="28"/>
          <w:szCs w:val="28"/>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sz w:val="28"/>
          <w:szCs w:val="28"/>
        </w:rPr>
        <w:t>附件8</w:t>
      </w:r>
      <w:r>
        <w:rPr>
          <w:rFonts w:eastAsia="仿宋"/>
          <w:sz w:val="28"/>
          <w:szCs w:val="28"/>
        </w:rPr>
        <w:t>）</w:t>
      </w:r>
      <w:r>
        <w:rPr>
          <w:rFonts w:hint="eastAsia" w:ascii="仿宋" w:hAnsi="仿宋" w:eastAsia="仿宋" w:cs="仿宋"/>
          <w:sz w:val="28"/>
          <w:szCs w:val="28"/>
        </w:rPr>
        <w:t>，</w:t>
      </w:r>
      <w:r>
        <w:rPr>
          <w:rFonts w:eastAsia="仿宋"/>
          <w:sz w:val="28"/>
          <w:szCs w:val="28"/>
          <w:shd w:val="clear" w:color="auto" w:fill="8DB3E2"/>
        </w:rPr>
        <w:t>以</w:t>
      </w:r>
      <w:r>
        <w:rPr>
          <w:rFonts w:hint="eastAsia" w:ascii="仿宋" w:hAnsi="仿宋" w:eastAsia="仿宋" w:cs="仿宋"/>
          <w:sz w:val="28"/>
          <w:szCs w:val="28"/>
          <w:shd w:val="clear" w:color="auto" w:fill="8DB3E2"/>
        </w:rPr>
        <w:t>“</w:t>
      </w:r>
      <w:r>
        <w:rPr>
          <w:rFonts w:hint="default" w:ascii="Times New Roman" w:hAnsi="Times New Roman" w:eastAsia="仿宋" w:cs="Times New Roman"/>
          <w:sz w:val="28"/>
          <w:szCs w:val="28"/>
          <w:shd w:val="clear" w:color="auto" w:fill="8DB3E2"/>
          <w:lang w:val="en-US" w:eastAsia="zh-CN"/>
        </w:rPr>
        <w:t>10055</w:t>
      </w:r>
      <w:r>
        <w:rPr>
          <w:rFonts w:hint="eastAsia" w:ascii="仿宋" w:hAnsi="仿宋" w:eastAsia="仿宋" w:cs="仿宋"/>
          <w:sz w:val="28"/>
          <w:szCs w:val="28"/>
          <w:shd w:val="clear" w:color="auto" w:fill="8DB3E2"/>
        </w:rPr>
        <w:t>_</w:t>
      </w:r>
      <w:r>
        <w:rPr>
          <w:rFonts w:hint="eastAsia" w:eastAsia="仿宋"/>
          <w:sz w:val="28"/>
          <w:szCs w:val="28"/>
          <w:shd w:val="clear" w:color="auto" w:fill="8DB3E2"/>
        </w:rPr>
        <w:t>学号</w:t>
      </w:r>
      <w:r>
        <w:rPr>
          <w:rFonts w:eastAsia="仿宋"/>
          <w:sz w:val="28"/>
          <w:szCs w:val="28"/>
          <w:shd w:val="clear" w:color="auto" w:fill="8DB3E2"/>
        </w:rPr>
        <w:t>_</w:t>
      </w:r>
      <w:r>
        <w:rPr>
          <w:rFonts w:hint="eastAsia" w:eastAsia="仿宋"/>
          <w:sz w:val="28"/>
          <w:szCs w:val="28"/>
          <w:shd w:val="clear" w:color="auto" w:fill="8DB3E2"/>
        </w:rPr>
        <w:t>姓名</w:t>
      </w:r>
      <w:r>
        <w:rPr>
          <w:rFonts w:eastAsia="仿宋"/>
          <w:sz w:val="28"/>
          <w:szCs w:val="28"/>
          <w:shd w:val="clear" w:color="auto" w:fill="8DB3E2"/>
        </w:rPr>
        <w:t>.</w:t>
      </w:r>
      <w:r>
        <w:rPr>
          <w:rFonts w:hint="eastAsia" w:eastAsia="仿宋"/>
          <w:sz w:val="28"/>
          <w:szCs w:val="28"/>
          <w:shd w:val="clear" w:color="auto" w:fill="8DB3E2"/>
        </w:rPr>
        <w:t>pdf</w:t>
      </w:r>
      <w:r>
        <w:rPr>
          <w:rFonts w:hint="eastAsia" w:ascii="仿宋" w:hAnsi="仿宋" w:eastAsia="仿宋" w:cs="仿宋"/>
          <w:sz w:val="28"/>
          <w:szCs w:val="28"/>
          <w:shd w:val="clear" w:color="auto" w:fill="8DB3E2"/>
        </w:rPr>
        <w:t>”</w:t>
      </w:r>
      <w:r>
        <w:rPr>
          <w:rFonts w:eastAsia="仿宋"/>
          <w:sz w:val="28"/>
          <w:szCs w:val="28"/>
          <w:shd w:val="clear" w:color="auto" w:fill="8DB3E2"/>
        </w:rPr>
        <w:t>命名</w:t>
      </w:r>
      <w:r>
        <w:rPr>
          <w:rFonts w:hint="eastAsia" w:eastAsia="仿宋"/>
          <w:sz w:val="28"/>
          <w:szCs w:val="28"/>
          <w:shd w:val="clear" w:color="auto" w:fill="8DB3E2"/>
        </w:rPr>
        <w:t>，使用下划线间隔且不</w:t>
      </w:r>
      <w:r>
        <w:rPr>
          <w:rFonts w:hint="eastAsia" w:eastAsia="仿宋"/>
          <w:sz w:val="28"/>
          <w:szCs w:val="28"/>
          <w:shd w:val="clear" w:color="auto" w:fill="8DB3E2"/>
          <w:lang w:val="en-US" w:eastAsia="zh-CN"/>
        </w:rPr>
        <w:t>要出现</w:t>
      </w:r>
      <w:r>
        <w:rPr>
          <w:rFonts w:hint="eastAsia" w:eastAsia="仿宋"/>
          <w:sz w:val="28"/>
          <w:szCs w:val="28"/>
          <w:shd w:val="clear" w:color="auto" w:fill="8DB3E2"/>
        </w:rPr>
        <w:t>空格（如：10055</w:t>
      </w:r>
      <w:r>
        <w:rPr>
          <w:rFonts w:eastAsia="仿宋"/>
          <w:sz w:val="28"/>
          <w:szCs w:val="28"/>
          <w:shd w:val="clear" w:color="auto" w:fill="8DB3E2"/>
        </w:rPr>
        <w:t>_11201</w:t>
      </w:r>
      <w:r>
        <w:rPr>
          <w:rFonts w:hint="eastAsia" w:eastAsia="仿宋"/>
          <w:sz w:val="28"/>
          <w:szCs w:val="28"/>
          <w:shd w:val="clear" w:color="auto" w:fill="8DB3E2"/>
          <w:lang w:val="en-US" w:eastAsia="zh-CN"/>
        </w:rPr>
        <w:t>8</w:t>
      </w:r>
      <w:r>
        <w:rPr>
          <w:rFonts w:eastAsia="仿宋"/>
          <w:sz w:val="28"/>
          <w:szCs w:val="28"/>
          <w:shd w:val="clear" w:color="auto" w:fill="8DB3E2"/>
        </w:rPr>
        <w:t>0888_</w:t>
      </w:r>
      <w:r>
        <w:rPr>
          <w:rFonts w:hint="eastAsia" w:eastAsia="仿宋"/>
          <w:sz w:val="28"/>
          <w:szCs w:val="28"/>
          <w:shd w:val="clear" w:color="auto" w:fill="8DB3E2"/>
        </w:rPr>
        <w:t>张三.</w:t>
      </w:r>
      <w:r>
        <w:rPr>
          <w:rFonts w:eastAsia="仿宋"/>
          <w:sz w:val="28"/>
          <w:szCs w:val="28"/>
          <w:shd w:val="clear" w:color="auto" w:fill="8DB3E2"/>
        </w:rPr>
        <w:t>pd</w:t>
      </w:r>
      <w:r>
        <w:rPr>
          <w:rFonts w:hint="eastAsia" w:eastAsia="仿宋"/>
          <w:sz w:val="28"/>
          <w:szCs w:val="28"/>
          <w:shd w:val="clear" w:color="auto" w:fill="8DB3E2"/>
        </w:rPr>
        <w:t>f）</w:t>
      </w:r>
      <w:r>
        <w:rPr>
          <w:rFonts w:eastAsia="仿宋"/>
          <w:sz w:val="28"/>
          <w:szCs w:val="28"/>
          <w:shd w:val="clear" w:color="auto" w:fill="8DB3E2"/>
        </w:rPr>
        <w:t>，</w:t>
      </w:r>
      <w:r>
        <w:rPr>
          <w:rFonts w:hint="eastAsia" w:ascii="仿宋" w:hAnsi="仿宋" w:eastAsia="仿宋" w:cs="仿宋"/>
          <w:sz w:val="28"/>
          <w:szCs w:val="28"/>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（附件9），中英文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bookmarkStart w:id="9" w:name="_Hlk106379579"/>
      <w:r>
        <w:rPr>
          <w:rFonts w:hint="eastAsia" w:eastAsia="仿宋"/>
          <w:bCs/>
          <w:sz w:val="28"/>
          <w:szCs w:val="28"/>
          <w:highlight w:val="none"/>
        </w:rPr>
        <w:t>去除作者、参加人、导师等信息的</w:t>
      </w:r>
      <w:r>
        <w:rPr>
          <w:rFonts w:hint="eastAsia" w:eastAsia="仿宋"/>
          <w:bCs/>
          <w:sz w:val="28"/>
          <w:szCs w:val="28"/>
          <w:highlight w:val="none"/>
          <w:lang w:val="en-US" w:eastAsia="zh-CN"/>
        </w:rPr>
        <w:t>在学期间</w:t>
      </w:r>
      <w:r>
        <w:rPr>
          <w:rFonts w:hint="eastAsia" w:eastAsia="仿宋"/>
          <w:bCs/>
          <w:sz w:val="28"/>
          <w:szCs w:val="28"/>
          <w:highlight w:val="none"/>
        </w:rPr>
        <w:t>科研成果列表</w:t>
      </w:r>
      <w:bookmarkEnd w:id="9"/>
      <w:r>
        <w:rPr>
          <w:rFonts w:hint="eastAsia" w:eastAsia="仿宋"/>
          <w:bCs/>
          <w:sz w:val="28"/>
          <w:szCs w:val="28"/>
        </w:rPr>
        <w:t>。</w:t>
      </w:r>
      <w:r>
        <w:rPr>
          <w:rFonts w:hint="eastAsia" w:eastAsia="仿宋"/>
          <w:bCs/>
          <w:i w:val="0"/>
          <w:iCs w:val="0"/>
          <w:sz w:val="28"/>
          <w:szCs w:val="28"/>
          <w:u w:val="none"/>
          <w:lang w:val="en-US" w:eastAsia="zh-CN"/>
        </w:rPr>
        <w:t>还应</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明和非公开学位论文标注说明”、“学位论文使用授权书”、“致谢”、随感、杂论等任何透露作者和导师信息的内容。</w:t>
      </w:r>
    </w:p>
    <w:p>
      <w:pPr>
        <w:numPr>
          <w:ilvl w:val="0"/>
          <w:numId w:val="1"/>
        </w:numPr>
        <w:ind w:firstLine="562" w:firstLineChars="200"/>
        <w:rPr>
          <w:rFonts w:hint="eastAsia" w:eastAsia="仿宋"/>
          <w:sz w:val="28"/>
          <w:szCs w:val="28"/>
          <w:lang w:val="en-US" w:eastAsia="zh-CN"/>
        </w:rPr>
      </w:pP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ind w:firstLine="560" w:firstLineChars="200"/>
        <w:rPr>
          <w:rFonts w:hint="eastAsia" w:eastAsia="仿宋"/>
          <w:sz w:val="28"/>
          <w:szCs w:val="28"/>
          <w:lang w:val="en-US" w:eastAsia="zh-CN"/>
        </w:rPr>
      </w:pPr>
      <w:r>
        <w:rPr>
          <w:rFonts w:hint="eastAsia" w:eastAsia="仿宋"/>
          <w:sz w:val="28"/>
          <w:szCs w:val="28"/>
          <w:highlight w:val="yellow"/>
          <w:lang w:val="en-US" w:eastAsia="zh-CN"/>
        </w:rPr>
        <w:t>5.</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（附件14）。此表用于随论文上传盲审系统，请大家按照填表说明认真填写，若填写有误，系统将会报错影响论文盲审。填写时另起一行，不要再示例上修改填写，</w:t>
      </w:r>
      <w:r>
        <w:rPr>
          <w:rFonts w:hint="eastAsia" w:eastAsia="仿宋"/>
          <w:b/>
          <w:bCs/>
          <w:color w:val="auto"/>
          <w:sz w:val="28"/>
          <w:szCs w:val="28"/>
          <w:lang w:val="en-US" w:eastAsia="zh-CN"/>
        </w:rPr>
        <w:t>“姓名”“联系电话”必填。</w:t>
      </w:r>
    </w:p>
    <w:p>
      <w:pPr>
        <w:ind w:firstLine="560" w:firstLineChars="200"/>
        <w:rPr>
          <w:rFonts w:ascii="仿宋" w:hAnsi="仿宋" w:eastAsia="仿宋" w:cs="仿宋"/>
          <w:sz w:val="28"/>
          <w:szCs w:val="28"/>
        </w:rPr>
      </w:pPr>
      <w:r>
        <w:rPr>
          <w:rFonts w:hint="eastAsia" w:eastAsia="仿宋"/>
          <w:sz w:val="28"/>
          <w:szCs w:val="28"/>
          <w:lang w:val="en-US" w:eastAsia="zh-CN"/>
        </w:rPr>
        <w:t>6</w:t>
      </w:r>
      <w:r>
        <w:rPr>
          <w:rFonts w:eastAsia="仿宋"/>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（附件10）</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ascii="仿宋" w:hAnsi="仿宋" w:eastAsia="仿宋" w:cs="仿宋"/>
          <w:sz w:val="28"/>
          <w:szCs w:val="28"/>
        </w:rPr>
      </w:pPr>
      <w:r>
        <w:rPr>
          <w:rFonts w:hint="eastAsia" w:eastAsia="仿宋"/>
          <w:sz w:val="28"/>
          <w:szCs w:val="28"/>
          <w:lang w:val="en-US" w:eastAsia="zh-CN"/>
        </w:rPr>
        <w:t>7</w:t>
      </w:r>
      <w:r>
        <w:rPr>
          <w:rFonts w:eastAsia="仿宋"/>
          <w:sz w:val="28"/>
          <w:szCs w:val="28"/>
        </w:rPr>
        <w:t>.</w:t>
      </w:r>
      <w:r>
        <w:rPr>
          <w:rFonts w:hint="eastAsia" w:eastAsia="仿宋"/>
          <w:i w:val="0"/>
          <w:iCs w:val="0"/>
          <w:sz w:val="28"/>
          <w:szCs w:val="28"/>
          <w:u w:val="none"/>
        </w:rPr>
        <w:t>所在分会申请学位要求SSCI、SCI、EI成果的</w:t>
      </w:r>
      <w:r>
        <w:rPr>
          <w:rFonts w:hint="eastAsia" w:eastAsia="仿宋"/>
          <w:sz w:val="28"/>
          <w:szCs w:val="28"/>
        </w:rPr>
        <w:t>，</w:t>
      </w:r>
      <w:r>
        <w:rPr>
          <w:rFonts w:hint="eastAsia" w:eastAsia="仿宋"/>
          <w:bCs/>
          <w:sz w:val="28"/>
          <w:szCs w:val="28"/>
        </w:rPr>
        <w:t>博士生</w:t>
      </w:r>
      <w:r>
        <w:rPr>
          <w:rFonts w:hint="eastAsia" w:eastAsia="仿宋"/>
          <w:bCs/>
          <w:sz w:val="28"/>
          <w:szCs w:val="28"/>
          <w:lang w:val="en-US" w:eastAsia="zh-CN"/>
        </w:rPr>
        <w:t>须</w:t>
      </w:r>
      <w:r>
        <w:rPr>
          <w:rFonts w:hint="eastAsia" w:eastAsia="仿宋"/>
          <w:bCs/>
          <w:sz w:val="28"/>
          <w:szCs w:val="28"/>
        </w:rPr>
        <w:t>提交</w:t>
      </w:r>
      <w:r>
        <w:rPr>
          <w:rFonts w:hint="eastAsia" w:eastAsia="仿宋"/>
          <w:b/>
          <w:sz w:val="28"/>
          <w:szCs w:val="28"/>
        </w:rPr>
        <w:t>《南开大学博士学位申请者成果认证表》</w:t>
      </w:r>
      <w:r>
        <w:rPr>
          <w:rFonts w:hint="eastAsia" w:eastAsia="仿宋"/>
          <w:bCs/>
          <w:sz w:val="28"/>
          <w:szCs w:val="28"/>
        </w:rPr>
        <w:t>（附件11）。</w:t>
      </w:r>
      <w:r>
        <w:rPr>
          <w:rFonts w:hint="eastAsia" w:eastAsia="仿宋"/>
          <w:bCs/>
          <w:sz w:val="28"/>
          <w:szCs w:val="28"/>
          <w:lang w:val="en-US" w:eastAsia="zh-CN"/>
        </w:rPr>
        <w:t>认证在</w:t>
      </w:r>
      <w:r>
        <w:rPr>
          <w:rFonts w:hint="eastAsia" w:eastAsia="仿宋"/>
          <w:bCs/>
          <w:sz w:val="28"/>
          <w:szCs w:val="28"/>
          <w:highlight w:val="red"/>
          <w:lang w:val="en-US" w:eastAsia="zh-CN"/>
        </w:rPr>
        <w:t>3月13日-3月24日</w:t>
      </w:r>
      <w:r>
        <w:rPr>
          <w:rFonts w:hint="eastAsia" w:eastAsia="仿宋"/>
          <w:bCs/>
          <w:sz w:val="28"/>
          <w:szCs w:val="28"/>
          <w:lang w:val="en-US" w:eastAsia="zh-CN"/>
        </w:rPr>
        <w:t>期间依照</w:t>
      </w:r>
      <w:r>
        <w:fldChar w:fldCharType="begin"/>
      </w:r>
      <w:r>
        <w:instrText xml:space="preserve"> HYPERLINK "https://www.lib.nankai.edu.cn/12066/list.htm" </w:instrText>
      </w:r>
      <w:r>
        <w:fldChar w:fldCharType="separate"/>
      </w:r>
      <w:r>
        <w:rPr>
          <w:rStyle w:val="18"/>
          <w:sz w:val="28"/>
          <w:szCs w:val="28"/>
        </w:rPr>
        <w:t>https://www.lib.nankai.edu.cn/12066/list.htm</w:t>
      </w:r>
      <w:r>
        <w:rPr>
          <w:rStyle w:val="20"/>
          <w:sz w:val="28"/>
          <w:szCs w:val="28"/>
        </w:rPr>
        <w:fldChar w:fldCharType="end"/>
      </w:r>
      <w:r>
        <w:rPr>
          <w:rFonts w:hint="eastAsia" w:eastAsia="仿宋"/>
          <w:bCs/>
          <w:sz w:val="28"/>
          <w:szCs w:val="28"/>
        </w:rPr>
        <w:t>指引进行，学院</w:t>
      </w:r>
      <w:r>
        <w:rPr>
          <w:rFonts w:hint="eastAsia" w:eastAsia="仿宋"/>
          <w:bCs/>
          <w:sz w:val="28"/>
          <w:szCs w:val="28"/>
          <w:lang w:val="en-US" w:eastAsia="zh-CN"/>
        </w:rPr>
        <w:t>会</w:t>
      </w:r>
      <w:r>
        <w:rPr>
          <w:rFonts w:hint="eastAsia" w:eastAsia="仿宋"/>
          <w:bCs/>
          <w:sz w:val="28"/>
          <w:szCs w:val="28"/>
        </w:rPr>
        <w:t>前往相应校区图书馆</w:t>
      </w:r>
      <w:r>
        <w:rPr>
          <w:rFonts w:hint="eastAsia" w:eastAsia="仿宋"/>
          <w:bCs/>
          <w:sz w:val="28"/>
          <w:szCs w:val="28"/>
          <w:lang w:val="en-US" w:eastAsia="zh-CN"/>
        </w:rPr>
        <w:t>统一</w:t>
      </w:r>
      <w:r>
        <w:rPr>
          <w:rFonts w:hint="eastAsia" w:eastAsia="仿宋"/>
          <w:bCs/>
          <w:sz w:val="28"/>
          <w:szCs w:val="28"/>
        </w:rPr>
        <w:t>领取纸质认证结果。认证咨询邮箱</w:t>
      </w:r>
      <w:r>
        <w:rPr>
          <w:rFonts w:hint="eastAsia" w:eastAsia="仿宋"/>
          <w:bCs/>
          <w:sz w:val="28"/>
          <w:szCs w:val="28"/>
          <w:highlight w:val="none"/>
        </w:rPr>
        <w:t>nkboshibiye@nankai.edu.cn</w:t>
      </w:r>
      <w:r>
        <w:rPr>
          <w:rFonts w:hint="eastAsia" w:eastAsia="仿宋"/>
          <w:bCs/>
          <w:sz w:val="28"/>
          <w:szCs w:val="28"/>
        </w:rPr>
        <w:t>。</w:t>
      </w:r>
    </w:p>
    <w:p>
      <w:pPr>
        <w:ind w:firstLine="560" w:firstLineChars="200"/>
        <w:rPr>
          <w:rFonts w:ascii="仿宋" w:hAnsi="仿宋" w:eastAsia="仿宋" w:cs="仿宋"/>
          <w:sz w:val="28"/>
          <w:szCs w:val="28"/>
        </w:rPr>
      </w:pPr>
      <w:r>
        <w:rPr>
          <w:rFonts w:hint="eastAsia" w:eastAsia="仿宋"/>
          <w:sz w:val="28"/>
          <w:szCs w:val="28"/>
          <w:lang w:val="en-US" w:eastAsia="zh-CN"/>
        </w:rPr>
        <w:t>8</w:t>
      </w:r>
      <w:r>
        <w:rPr>
          <w:rFonts w:hint="eastAsia" w:eastAsia="仿宋"/>
          <w:sz w:val="28"/>
          <w:szCs w:val="28"/>
        </w:rPr>
        <w:t>.</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sz w:val="28"/>
          <w:szCs w:val="28"/>
        </w:rPr>
        <w:t>附件1</w:t>
      </w:r>
      <w:r>
        <w:rPr>
          <w:rFonts w:hint="eastAsia" w:eastAsia="仿宋"/>
          <w:sz w:val="28"/>
          <w:szCs w:val="28"/>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ascii="楷体" w:hAnsi="楷体" w:eastAsia="楷体" w:cs="楷体"/>
          <w:b w:val="0"/>
          <w:bCs/>
          <w:sz w:val="28"/>
          <w:szCs w:val="28"/>
        </w:rPr>
      </w:pPr>
      <w:bookmarkStart w:id="10" w:name="_Toc5238"/>
      <w:r>
        <w:rPr>
          <w:rFonts w:hint="eastAsia" w:ascii="楷体" w:hAnsi="楷体" w:eastAsia="楷体" w:cs="楷体"/>
          <w:b w:val="0"/>
          <w:bCs/>
          <w:sz w:val="28"/>
          <w:szCs w:val="28"/>
        </w:rPr>
        <w:t>（二）毕业（学位）资格审定</w:t>
      </w:r>
      <w:bookmarkEnd w:id="10"/>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rPr>
      </w:pPr>
      <w:r>
        <w:rPr>
          <w:rFonts w:hint="eastAsia" w:eastAsia="仿宋"/>
          <w:sz w:val="28"/>
          <w:szCs w:val="28"/>
        </w:rPr>
        <w:t>1.确认修业年限，核对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和必修环节，核查无误后由审核人在《南开大学研究生学习成绩表》上签章并加盖单位公章；结业转毕业博士生须查验结业证书</w:t>
      </w:r>
      <w:r>
        <w:rPr>
          <w:rFonts w:eastAsia="仿宋"/>
          <w:sz w:val="28"/>
          <w:szCs w:val="28"/>
        </w:rPr>
        <w:t>。</w:t>
      </w:r>
    </w:p>
    <w:p>
      <w:pPr>
        <w:ind w:firstLine="560" w:firstLineChars="200"/>
        <w:rPr>
          <w:rFonts w:hint="eastAsia" w:ascii="仿宋" w:hAnsi="仿宋" w:eastAsia="仿宋" w:cs="仿宋"/>
          <w:sz w:val="28"/>
          <w:szCs w:val="28"/>
          <w:lang w:eastAsia="zh-CN"/>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sz w:val="28"/>
          <w:szCs w:val="28"/>
        </w:rPr>
        <w:t>附件</w:t>
      </w:r>
      <w:r>
        <w:rPr>
          <w:rFonts w:hint="eastAsia" w:eastAsia="仿宋"/>
          <w:sz w:val="28"/>
          <w:szCs w:val="28"/>
        </w:rPr>
        <w:t>3</w:t>
      </w:r>
      <w:r>
        <w:rPr>
          <w:rFonts w:hint="eastAsia" w:ascii="仿宋" w:hAnsi="仿宋" w:eastAsia="仿宋" w:cs="仿宋"/>
          <w:sz w:val="28"/>
          <w:szCs w:val="28"/>
        </w:rPr>
        <w:t>）填写情况，核查无误后由审核人</w:t>
      </w:r>
      <w:r>
        <w:rPr>
          <w:rFonts w:hint="eastAsia" w:ascii="仿宋" w:hAnsi="仿宋" w:eastAsia="仿宋" w:cs="仿宋"/>
          <w:i w:val="0"/>
          <w:caps w:val="0"/>
          <w:color w:val="000000"/>
          <w:spacing w:val="0"/>
          <w:sz w:val="28"/>
          <w:szCs w:val="28"/>
          <w:highlight w:val="none"/>
          <w:shd w:val="clear" w:fill="FFFFFF"/>
          <w:lang w:val="en-US" w:eastAsia="zh-CN"/>
        </w:rPr>
        <w:t>及分会主席</w:t>
      </w:r>
      <w:r>
        <w:rPr>
          <w:rFonts w:hint="eastAsia" w:ascii="仿宋" w:hAnsi="仿宋" w:eastAsia="仿宋" w:cs="仿宋"/>
          <w:i w:val="0"/>
          <w:caps w:val="0"/>
          <w:color w:val="000000"/>
          <w:spacing w:val="0"/>
          <w:sz w:val="28"/>
          <w:szCs w:val="28"/>
          <w:shd w:val="clear" w:fill="FFFFFF"/>
          <w:lang w:val="en-US" w:eastAsia="zh-CN"/>
        </w:rPr>
        <w:t>在对应处签章。</w:t>
      </w:r>
    </w:p>
    <w:p>
      <w:pPr>
        <w:ind w:firstLine="560" w:firstLineChars="200"/>
        <w:rPr>
          <w:rFonts w:eastAsia="仿宋"/>
          <w:sz w:val="28"/>
          <w:szCs w:val="28"/>
        </w:rPr>
      </w:pPr>
      <w:r>
        <w:rPr>
          <w:rFonts w:eastAsia="仿宋"/>
          <w:sz w:val="28"/>
          <w:szCs w:val="28"/>
        </w:rPr>
        <w:t>（1）核对成果</w:t>
      </w:r>
      <w:r>
        <w:rPr>
          <w:rFonts w:hint="eastAsia" w:eastAsia="仿宋"/>
          <w:sz w:val="28"/>
          <w:szCs w:val="28"/>
        </w:rPr>
        <w:t>是否符合申请毕业或学位条件</w:t>
      </w:r>
      <w:r>
        <w:rPr>
          <w:rFonts w:eastAsia="仿宋"/>
          <w:sz w:val="28"/>
          <w:szCs w:val="28"/>
        </w:rPr>
        <w:t>；</w:t>
      </w:r>
    </w:p>
    <w:p>
      <w:pPr>
        <w:ind w:firstLine="560" w:firstLineChars="200"/>
        <w:rPr>
          <w:rFonts w:eastAsia="仿宋"/>
          <w:sz w:val="28"/>
          <w:szCs w:val="28"/>
        </w:rPr>
      </w:pPr>
      <w:r>
        <w:rPr>
          <w:rFonts w:eastAsia="仿宋"/>
          <w:sz w:val="28"/>
          <w:szCs w:val="28"/>
        </w:rPr>
        <w:t>（2）核对博士生论文发表在SCI、SSCI、EI索引源刊物认证</w:t>
      </w:r>
      <w:r>
        <w:rPr>
          <w:rFonts w:hint="eastAsia" w:eastAsia="仿宋"/>
          <w:i w:val="0"/>
          <w:iCs w:val="0"/>
          <w:sz w:val="28"/>
          <w:szCs w:val="28"/>
          <w:u w:val="none"/>
          <w:lang w:eastAsia="zh-CN"/>
        </w:rPr>
        <w:t>（</w:t>
      </w:r>
      <w:r>
        <w:rPr>
          <w:rFonts w:hint="eastAsia" w:eastAsia="仿宋"/>
          <w:i w:val="0"/>
          <w:iCs w:val="0"/>
          <w:sz w:val="28"/>
          <w:szCs w:val="28"/>
          <w:u w:val="none"/>
          <w:lang w:val="en-US" w:eastAsia="zh-CN"/>
        </w:rPr>
        <w:t>如有</w:t>
      </w:r>
      <w:r>
        <w:rPr>
          <w:rFonts w:hint="eastAsia" w:eastAsia="仿宋"/>
          <w:i w:val="0"/>
          <w:iCs w:val="0"/>
          <w:sz w:val="28"/>
          <w:szCs w:val="28"/>
          <w:u w:val="none"/>
          <w:lang w:eastAsia="zh-CN"/>
        </w:rPr>
        <w:t>）</w:t>
      </w:r>
      <w:r>
        <w:rPr>
          <w:rFonts w:eastAsia="仿宋"/>
          <w:sz w:val="28"/>
          <w:szCs w:val="28"/>
        </w:rPr>
        <w:t>；</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（附件10）</w:t>
      </w:r>
      <w:r>
        <w:rPr>
          <w:rFonts w:hint="eastAsia" w:eastAsia="仿宋"/>
          <w:bCs/>
          <w:sz w:val="28"/>
          <w:szCs w:val="28"/>
        </w:rPr>
        <w:t>，</w:t>
      </w:r>
      <w:r>
        <w:rPr>
          <w:rFonts w:hint="eastAsia" w:eastAsia="仿宋"/>
          <w:sz w:val="28"/>
          <w:szCs w:val="28"/>
        </w:rPr>
        <w:t>获取导师确认，同意该研究生申请本次答辩。</w:t>
      </w:r>
    </w:p>
    <w:p>
      <w:pPr>
        <w:pStyle w:val="2"/>
        <w:spacing w:before="312" w:beforeLines="100" w:beforeAutospacing="0" w:after="0" w:afterAutospacing="0"/>
        <w:ind w:firstLine="640" w:firstLineChars="200"/>
        <w:rPr>
          <w:rFonts w:hint="default" w:eastAsia="黑体"/>
        </w:rPr>
      </w:pPr>
      <w:bookmarkStart w:id="11" w:name="_Toc12"/>
      <w:r>
        <w:rPr>
          <w:rFonts w:ascii="黑体" w:hAnsi="黑体" w:eastAsia="黑体" w:cs="黑体"/>
          <w:b w:val="0"/>
          <w:bCs/>
          <w:sz w:val="32"/>
          <w:szCs w:val="32"/>
        </w:rPr>
        <w:t>二、答辩前论文重复率检测</w:t>
      </w:r>
      <w:bookmarkEnd w:id="11"/>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研究生院对所有提交的论文定稿统一进行重复率检测，检测结果将分别汇总反馈至各单位。各分会根据检测结果及各专业要求提出处理意见，处理意见为“通过”或“不通过”。</w:t>
      </w:r>
    </w:p>
    <w:p>
      <w:pPr>
        <w:ind w:firstLine="560" w:firstLineChars="200"/>
        <w:rPr>
          <w:rFonts w:ascii="仿宋" w:hAnsi="仿宋" w:eastAsia="仿宋" w:cs="仿宋"/>
          <w:bCs/>
          <w:sz w:val="28"/>
          <w:szCs w:val="28"/>
        </w:rPr>
      </w:pPr>
      <w:r>
        <w:rPr>
          <w:rFonts w:hint="eastAsia" w:ascii="仿宋" w:hAnsi="仿宋" w:eastAsia="仿宋" w:cs="仿宋"/>
          <w:bCs/>
          <w:sz w:val="28"/>
          <w:szCs w:val="28"/>
        </w:rPr>
        <w:t>论文重复率检测通过后，方可进行论文评审工作。</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2" w:name="_Toc9725"/>
      <w:r>
        <w:rPr>
          <w:rFonts w:ascii="黑体" w:hAnsi="黑体" w:eastAsia="黑体" w:cs="黑体"/>
          <w:b w:val="0"/>
          <w:bCs/>
          <w:sz w:val="32"/>
          <w:szCs w:val="32"/>
        </w:rPr>
        <w:t>三、论文</w:t>
      </w:r>
      <w:bookmarkEnd w:id="12"/>
      <w:r>
        <w:rPr>
          <w:rFonts w:ascii="黑体" w:hAnsi="黑体" w:eastAsia="黑体" w:cs="黑体"/>
          <w:b w:val="0"/>
          <w:bCs/>
          <w:sz w:val="32"/>
          <w:szCs w:val="32"/>
        </w:rPr>
        <w:t>评审</w:t>
      </w:r>
    </w:p>
    <w:p>
      <w:pPr>
        <w:ind w:firstLine="560" w:firstLineChars="200"/>
      </w:pPr>
      <w:r>
        <w:rPr>
          <w:rFonts w:hint="eastAsia" w:eastAsia="仿宋"/>
          <w:sz w:val="28"/>
          <w:szCs w:val="28"/>
        </w:rPr>
        <w:t>论文评审请严格使用已提交研究生院的毕业</w:t>
      </w:r>
      <w:r>
        <w:rPr>
          <w:rFonts w:hint="eastAsia" w:eastAsia="仿宋"/>
          <w:sz w:val="28"/>
          <w:szCs w:val="28"/>
          <w:lang w:eastAsia="zh-CN"/>
        </w:rPr>
        <w:t>（</w:t>
      </w:r>
      <w:r>
        <w:rPr>
          <w:rFonts w:hint="eastAsia" w:eastAsia="仿宋"/>
          <w:sz w:val="28"/>
          <w:szCs w:val="28"/>
          <w:lang w:val="en-US" w:eastAsia="zh-CN"/>
        </w:rPr>
        <w:t>学位）</w:t>
      </w:r>
      <w:r>
        <w:rPr>
          <w:rFonts w:hint="eastAsia" w:eastAsia="仿宋"/>
          <w:sz w:val="28"/>
          <w:szCs w:val="28"/>
        </w:rPr>
        <w:t>论文定稿，如有私自修改更换，经查实，将取消该生本次申请答辩资格。已通过答辩的，答辩无效。</w:t>
      </w:r>
    </w:p>
    <w:p>
      <w:pPr>
        <w:ind w:firstLine="560" w:firstLineChars="200"/>
      </w:pPr>
      <w:bookmarkStart w:id="13" w:name="_Toc26302"/>
      <w:r>
        <w:rPr>
          <w:rFonts w:hint="eastAsia" w:ascii="楷体" w:hAnsi="楷体" w:eastAsia="楷体" w:cs="楷体"/>
          <w:b w:val="0"/>
          <w:bCs/>
          <w:sz w:val="28"/>
          <w:szCs w:val="28"/>
        </w:rPr>
        <w:t>（一）</w:t>
      </w:r>
      <w:bookmarkEnd w:id="13"/>
      <w:bookmarkStart w:id="14" w:name="_Toc1708"/>
      <w:r>
        <w:rPr>
          <w:rFonts w:hint="eastAsia" w:ascii="楷体" w:hAnsi="楷体" w:eastAsia="楷体" w:cs="楷体"/>
          <w:b w:val="0"/>
          <w:bCs/>
          <w:sz w:val="28"/>
          <w:szCs w:val="28"/>
        </w:rPr>
        <w:t>平台评审</w:t>
      </w:r>
      <w:bookmarkEnd w:id="14"/>
    </w:p>
    <w:p>
      <w:pPr>
        <w:ind w:firstLine="560" w:firstLineChars="200"/>
        <w:rPr>
          <w:rFonts w:eastAsia="仿宋"/>
          <w:sz w:val="28"/>
          <w:szCs w:val="28"/>
        </w:rPr>
      </w:pPr>
      <w:r>
        <w:rPr>
          <w:rFonts w:hint="eastAsia" w:eastAsia="仿宋"/>
          <w:sz w:val="28"/>
          <w:szCs w:val="28"/>
        </w:rPr>
        <w:t>委托平台进行论文“双盲”评审的学院应按要求填写论文信息汇总表（附件14），并对论文原文和摘要进行统一命名，尽早上传平台。</w:t>
      </w:r>
    </w:p>
    <w:p>
      <w:pPr>
        <w:pStyle w:val="3"/>
        <w:spacing w:before="156" w:beforeLines="50" w:after="0" w:line="240" w:lineRule="auto"/>
        <w:ind w:firstLine="560" w:firstLineChars="200"/>
      </w:pPr>
      <w:bookmarkStart w:id="15"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二</w:t>
      </w:r>
      <w:r>
        <w:rPr>
          <w:rFonts w:hint="eastAsia" w:ascii="楷体" w:hAnsi="楷体" w:eastAsia="楷体" w:cs="楷体"/>
          <w:b w:val="0"/>
          <w:bCs/>
          <w:sz w:val="28"/>
          <w:szCs w:val="28"/>
        </w:rPr>
        <w:t>）答辩资格审核</w:t>
      </w:r>
      <w:bookmarkEnd w:id="15"/>
    </w:p>
    <w:p>
      <w:pPr>
        <w:ind w:firstLine="560" w:firstLineChars="200"/>
        <w:rPr>
          <w:rFonts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hint="eastAsia" w:ascii="仿宋" w:hAnsi="仿宋" w:eastAsia="仿宋" w:cs="仿宋"/>
          <w:sz w:val="28"/>
          <w:szCs w:val="28"/>
          <w:highlight w:val="none"/>
          <w:lang w:val="en-US" w:eastAsia="zh-CN"/>
        </w:rPr>
        <w:t>南</w:t>
      </w:r>
      <w:r>
        <w:rPr>
          <w:rFonts w:hint="default" w:ascii="Times New Roman" w:hAnsi="Times New Roman" w:eastAsia="仿宋" w:cs="Times New Roman"/>
          <w:sz w:val="28"/>
          <w:szCs w:val="28"/>
          <w:highlight w:val="none"/>
          <w:lang w:val="en-US" w:eastAsia="zh-CN"/>
        </w:rPr>
        <w:t>研字</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2023</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lang w:val="en-US" w:eastAsia="zh-CN"/>
        </w:rPr>
        <w:t>1号</w:t>
      </w:r>
      <w:r>
        <w:rPr>
          <w:rFonts w:hint="eastAsia" w:eastAsia="仿宋" w:cs="Times New Roman"/>
          <w:sz w:val="28"/>
          <w:szCs w:val="28"/>
          <w:highlight w:val="none"/>
          <w:lang w:val="en-US" w:eastAsia="zh-CN"/>
        </w:rPr>
        <w:t>，</w:t>
      </w:r>
      <w:r>
        <w:rPr>
          <w:rFonts w:eastAsia="仿宋"/>
          <w:sz w:val="28"/>
          <w:szCs w:val="28"/>
        </w:rPr>
        <w:t>附件1</w:t>
      </w:r>
      <w:r>
        <w:rPr>
          <w:rFonts w:hint="eastAsia" w:eastAsia="仿宋"/>
          <w:sz w:val="28"/>
          <w:szCs w:val="28"/>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19</w:t>
      </w:r>
      <w:r>
        <w:rPr>
          <w:rFonts w:hint="eastAsia" w:ascii="仿宋" w:hAnsi="仿宋" w:eastAsia="仿宋" w:cs="仿宋"/>
          <w:bCs/>
          <w:sz w:val="28"/>
          <w:szCs w:val="28"/>
        </w:rPr>
        <w:t>），学院审核通过方可答辩。</w:t>
      </w:r>
    </w:p>
    <w:p>
      <w:pPr>
        <w:pStyle w:val="2"/>
        <w:spacing w:before="312" w:beforeLines="100" w:beforeAutospacing="0" w:after="0" w:afterAutospacing="0"/>
        <w:ind w:firstLine="640" w:firstLineChars="200"/>
        <w:rPr>
          <w:rFonts w:hint="default"/>
        </w:rPr>
      </w:pPr>
      <w:bookmarkStart w:id="16" w:name="_Toc19356"/>
      <w:r>
        <w:rPr>
          <w:rFonts w:ascii="黑体" w:hAnsi="黑体" w:eastAsia="黑体" w:cs="黑体"/>
          <w:b w:val="0"/>
          <w:bCs/>
          <w:sz w:val="32"/>
          <w:szCs w:val="32"/>
        </w:rPr>
        <w:t>四、论文答辩</w:t>
      </w:r>
      <w:bookmarkEnd w:id="16"/>
    </w:p>
    <w:p>
      <w:pPr>
        <w:ind w:firstLine="560" w:firstLineChars="200"/>
        <w:rPr>
          <w:rFonts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sz w:val="28"/>
          <w:szCs w:val="28"/>
        </w:rPr>
        <w:t>附件2</w:t>
      </w:r>
      <w:r>
        <w:rPr>
          <w:rFonts w:hint="eastAsia" w:eastAsia="仿宋"/>
          <w:bCs/>
          <w:sz w:val="28"/>
          <w:szCs w:val="28"/>
          <w:lang w:val="en-US" w:eastAsia="zh-CN"/>
        </w:rPr>
        <w:t>1</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sz w:val="28"/>
          <w:szCs w:val="28"/>
        </w:rPr>
        <w:t>附件2</w:t>
      </w:r>
      <w:r>
        <w:rPr>
          <w:rFonts w:hint="eastAsia" w:eastAsia="仿宋"/>
          <w:bCs/>
          <w:sz w:val="28"/>
          <w:szCs w:val="28"/>
          <w:lang w:val="en-US" w:eastAsia="zh-CN"/>
        </w:rPr>
        <w:t>3</w:t>
      </w:r>
      <w:r>
        <w:rPr>
          <w:rFonts w:hint="eastAsia" w:ascii="仿宋" w:hAnsi="仿宋" w:eastAsia="仿宋" w:cs="仿宋"/>
          <w:bCs/>
          <w:sz w:val="28"/>
          <w:szCs w:val="28"/>
        </w:rPr>
        <w:t>）。</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7" w:name="_Toc31882"/>
      <w:r>
        <w:rPr>
          <w:rFonts w:ascii="黑体" w:hAnsi="黑体" w:eastAsia="黑体" w:cs="黑体"/>
          <w:b w:val="0"/>
          <w:bCs/>
          <w:sz w:val="32"/>
          <w:szCs w:val="32"/>
        </w:rPr>
        <w:t>五、答辩后论文重复率检测</w:t>
      </w:r>
    </w:p>
    <w:p>
      <w:pPr>
        <w:ind w:firstLine="560" w:firstLineChars="200"/>
        <w:rPr>
          <w:rFonts w:hint="eastAsia" w:ascii="仿宋" w:hAnsi="仿宋" w:eastAsia="仿宋"/>
          <w:i w:val="0"/>
          <w:iCs w:val="0"/>
          <w:sz w:val="28"/>
          <w:szCs w:val="28"/>
          <w:u w:val="none"/>
          <w:lang w:val="en-US" w:eastAsia="zh-CN"/>
        </w:rPr>
      </w:pPr>
      <w:r>
        <w:rPr>
          <w:rFonts w:hint="eastAsia" w:ascii="仿宋" w:hAnsi="仿宋" w:eastAsia="仿宋" w:cs="仿宋"/>
          <w:bCs/>
          <w:sz w:val="28"/>
          <w:szCs w:val="28"/>
        </w:rPr>
        <w:t>请在答辩结束后尽早将所有通过答辩的论文提交检测，论文格式与答辩前提交的电子版定稿要求一致。检测结果将分别汇总反馈至各单位。</w:t>
      </w:r>
      <w:r>
        <w:rPr>
          <w:rFonts w:hint="eastAsia" w:ascii="仿宋" w:hAnsi="仿宋" w:eastAsia="仿宋" w:cs="仿宋"/>
          <w:i w:val="0"/>
          <w:iCs w:val="0"/>
          <w:sz w:val="28"/>
          <w:szCs w:val="28"/>
          <w:u w:val="none"/>
          <w:lang w:val="en-US" w:eastAsia="zh-CN"/>
        </w:rPr>
        <w:t>各分会根据检测结果及各专业要求提出处理意见，处理意见为“通过”或“不通过”。</w:t>
      </w:r>
    </w:p>
    <w:p>
      <w:pPr>
        <w:ind w:firstLine="560" w:firstLineChars="200"/>
      </w:pPr>
      <w:r>
        <w:rPr>
          <w:rFonts w:hint="eastAsia" w:ascii="仿宋" w:hAnsi="仿宋" w:eastAsia="仿宋" w:cs="仿宋"/>
          <w:bCs/>
          <w:sz w:val="28"/>
          <w:szCs w:val="28"/>
        </w:rPr>
        <w:t>凡未进行此次检测的论文，一律不得提交学位评定分委员会审议。研究生应保证检测通过的论文版本与提交图书馆的一致。</w:t>
      </w:r>
    </w:p>
    <w:p>
      <w:pPr>
        <w:pStyle w:val="2"/>
        <w:spacing w:before="312" w:beforeLines="100" w:beforeAutospacing="0" w:after="0" w:afterAutospacing="0"/>
        <w:ind w:firstLine="640" w:firstLineChars="200"/>
        <w:rPr>
          <w:rFonts w:hint="default"/>
        </w:rPr>
      </w:pPr>
      <w:r>
        <w:rPr>
          <w:rFonts w:ascii="黑体" w:hAnsi="黑体" w:eastAsia="黑体" w:cs="黑体"/>
          <w:b w:val="0"/>
          <w:bCs/>
          <w:sz w:val="32"/>
          <w:szCs w:val="32"/>
        </w:rPr>
        <w:t>六、</w:t>
      </w:r>
      <w:r>
        <w:rPr>
          <w:rFonts w:hint="eastAsia" w:ascii="黑体" w:hAnsi="黑体" w:eastAsia="黑体" w:cs="黑体"/>
          <w:b w:val="0"/>
          <w:bCs/>
          <w:sz w:val="32"/>
          <w:szCs w:val="32"/>
          <w:lang w:val="en-US" w:eastAsia="zh-CN"/>
        </w:rPr>
        <w:t>档案资料</w:t>
      </w:r>
      <w:r>
        <w:rPr>
          <w:rFonts w:ascii="黑体" w:hAnsi="黑体" w:eastAsia="黑体" w:cs="黑体"/>
          <w:b w:val="0"/>
          <w:bCs/>
          <w:sz w:val="32"/>
          <w:szCs w:val="32"/>
        </w:rPr>
        <w:t>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w:t>
      </w:r>
      <w:r>
        <w:rPr>
          <w:rFonts w:hint="eastAsia" w:eastAsia="仿宋"/>
          <w:bCs/>
          <w:sz w:val="28"/>
          <w:szCs w:val="28"/>
          <w:lang w:val="en-US" w:eastAsia="zh-CN"/>
        </w:rPr>
        <w:t>所有</w:t>
      </w:r>
      <w:r>
        <w:rPr>
          <w:rFonts w:eastAsia="仿宋"/>
          <w:bCs/>
          <w:sz w:val="28"/>
          <w:szCs w:val="28"/>
        </w:rPr>
        <w:t>材料要求</w:t>
      </w:r>
      <w:r>
        <w:rPr>
          <w:rFonts w:eastAsia="仿宋"/>
          <w:b/>
          <w:bCs w:val="0"/>
          <w:sz w:val="28"/>
          <w:szCs w:val="28"/>
        </w:rPr>
        <w:t>亲笔签名</w:t>
      </w:r>
      <w:r>
        <w:rPr>
          <w:rFonts w:eastAsia="仿宋"/>
          <w:bCs/>
          <w:sz w:val="28"/>
          <w:szCs w:val="28"/>
        </w:rPr>
        <w:t>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right="26" w:firstLine="560" w:firstLineChars="200"/>
        <w:rPr>
          <w:rFonts w:eastAsia="仿宋"/>
          <w:sz w:val="28"/>
          <w:szCs w:val="28"/>
        </w:rPr>
      </w:pPr>
      <w:r>
        <w:rPr>
          <w:rFonts w:eastAsia="仿宋"/>
          <w:sz w:val="28"/>
          <w:szCs w:val="28"/>
        </w:rPr>
        <w:t>（</w:t>
      </w:r>
      <w:r>
        <w:rPr>
          <w:rFonts w:hint="eastAsia" w:ascii="仿宋" w:hAnsi="仿宋" w:eastAsia="仿宋" w:cs="仿宋"/>
          <w:b/>
          <w:bCs/>
          <w:sz w:val="28"/>
          <w:szCs w:val="28"/>
        </w:rPr>
        <w:t>《南开大学博士研究生结业转毕业（学位）资格审查表》</w:t>
      </w:r>
      <w:r>
        <w:rPr>
          <w:rFonts w:eastAsia="仿宋"/>
          <w:sz w:val="28"/>
          <w:szCs w:val="28"/>
        </w:rPr>
        <w:t>，</w:t>
      </w:r>
      <w:r>
        <w:rPr>
          <w:rFonts w:hint="eastAsia" w:eastAsia="仿宋"/>
          <w:sz w:val="28"/>
          <w:szCs w:val="28"/>
        </w:rPr>
        <w:t>研究生院</w:t>
      </w:r>
      <w:r>
        <w:rPr>
          <w:rFonts w:eastAsia="仿宋"/>
          <w:sz w:val="28"/>
          <w:szCs w:val="28"/>
        </w:rPr>
        <w:t>审核程序应确认完成。）</w:t>
      </w:r>
    </w:p>
    <w:p>
      <w:pPr>
        <w:ind w:right="26" w:firstLine="560" w:firstLineChars="200"/>
        <w:rPr>
          <w:rFonts w:eastAsia="仿宋"/>
          <w:b/>
          <w:sz w:val="28"/>
          <w:szCs w:val="28"/>
        </w:rPr>
      </w:pPr>
      <w:r>
        <w:rPr>
          <w:rFonts w:eastAsia="仿宋"/>
          <w:bCs/>
          <w:sz w:val="28"/>
          <w:szCs w:val="28"/>
        </w:rPr>
        <w:t>2.</w:t>
      </w:r>
      <w:r>
        <w:rPr>
          <w:rFonts w:eastAsia="仿宋"/>
          <w:b/>
          <w:sz w:val="28"/>
          <w:szCs w:val="28"/>
        </w:rPr>
        <w:t>《南开大学博士学位论文自评表》</w:t>
      </w:r>
      <w:r>
        <w:rPr>
          <w:rFonts w:eastAsia="仿宋"/>
          <w:bCs/>
          <w:sz w:val="28"/>
          <w:szCs w:val="28"/>
        </w:rPr>
        <w:t>。</w:t>
      </w:r>
    </w:p>
    <w:p>
      <w:pPr>
        <w:ind w:right="26" w:firstLine="560" w:firstLineChars="200"/>
        <w:rPr>
          <w:rFonts w:eastAsia="仿宋"/>
          <w:bCs/>
          <w:sz w:val="28"/>
          <w:szCs w:val="28"/>
        </w:rPr>
      </w:pPr>
      <w:r>
        <w:rPr>
          <w:rFonts w:eastAsia="仿宋"/>
          <w:bCs/>
          <w:sz w:val="28"/>
          <w:szCs w:val="28"/>
        </w:rPr>
        <w:t>3.</w:t>
      </w:r>
      <w:r>
        <w:rPr>
          <w:rFonts w:eastAsia="仿宋"/>
          <w:b/>
          <w:sz w:val="28"/>
          <w:szCs w:val="28"/>
        </w:rPr>
        <w:t>《南开大学博士生申请学位科研成果汇总表》</w:t>
      </w:r>
      <w:r>
        <w:rPr>
          <w:rFonts w:eastAsia="仿宋"/>
          <w:bCs/>
          <w:sz w:val="28"/>
          <w:szCs w:val="28"/>
        </w:rPr>
        <w:t>，审核人签章；</w:t>
      </w:r>
      <w:r>
        <w:rPr>
          <w:rFonts w:hint="eastAsia" w:eastAsia="仿宋"/>
          <w:bCs/>
          <w:sz w:val="28"/>
          <w:szCs w:val="28"/>
        </w:rPr>
        <w:t>并附</w:t>
      </w:r>
      <w:r>
        <w:rPr>
          <w:rFonts w:hint="eastAsia" w:eastAsia="仿宋"/>
          <w:b/>
          <w:sz w:val="28"/>
          <w:szCs w:val="28"/>
        </w:rPr>
        <w:t>图书馆认证报告原件</w:t>
      </w:r>
      <w:r>
        <w:rPr>
          <w:rFonts w:hint="eastAsia" w:eastAsia="仿宋"/>
          <w:bCs/>
          <w:sz w:val="28"/>
          <w:szCs w:val="28"/>
        </w:rPr>
        <w:t>。</w:t>
      </w:r>
    </w:p>
    <w:p>
      <w:pPr>
        <w:ind w:right="26" w:firstLine="560" w:firstLineChars="200"/>
        <w:rPr>
          <w:rFonts w:eastAsia="仿宋"/>
          <w:b/>
          <w:sz w:val="28"/>
          <w:szCs w:val="28"/>
        </w:rPr>
      </w:pPr>
      <w:r>
        <w:rPr>
          <w:rFonts w:eastAsia="仿宋"/>
          <w:sz w:val="28"/>
          <w:szCs w:val="28"/>
        </w:rPr>
        <w:t>结业转毕业及仅申请毕业的博士生，依照所在学院对毕业的科研成果要求填写表格；如所在学院对毕业无科研成果要求，则无需提交</w:t>
      </w:r>
      <w:r>
        <w:rPr>
          <w:rFonts w:eastAsia="仿宋"/>
          <w:bCs/>
          <w:sz w:val="28"/>
          <w:szCs w:val="28"/>
        </w:rPr>
        <w:t>。</w:t>
      </w:r>
      <w:r>
        <w:rPr>
          <w:rFonts w:hint="eastAsia" w:ascii="仿宋" w:hAnsi="仿宋" w:eastAsia="仿宋" w:cs="仿宋"/>
          <w:sz w:val="28"/>
          <w:szCs w:val="28"/>
        </w:rPr>
        <w:t>已毕业本学期申请学位者，请务必提交本项材料。</w:t>
      </w:r>
    </w:p>
    <w:p>
      <w:pPr>
        <w:ind w:right="26" w:firstLine="560" w:firstLineChars="200"/>
        <w:rPr>
          <w:rFonts w:eastAsia="仿宋"/>
          <w:b/>
          <w:sz w:val="28"/>
          <w:szCs w:val="28"/>
        </w:rPr>
      </w:pPr>
      <w:r>
        <w:rPr>
          <w:rFonts w:eastAsia="仿宋"/>
          <w:bCs/>
          <w:sz w:val="28"/>
          <w:szCs w:val="28"/>
        </w:rPr>
        <w:t>4.</w:t>
      </w:r>
      <w:r>
        <w:rPr>
          <w:rFonts w:eastAsia="仿宋"/>
          <w:b/>
          <w:sz w:val="28"/>
          <w:szCs w:val="28"/>
        </w:rPr>
        <w:t>《南开大学博士学位论文评阅书》</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《南开大学博士研究生毕业（学位）答辩资格审核表》</w:t>
      </w:r>
      <w:r>
        <w:rPr>
          <w:rFonts w:eastAsia="仿宋"/>
          <w:bCs/>
          <w:sz w:val="28"/>
          <w:szCs w:val="28"/>
        </w:rPr>
        <w:t>，</w:t>
      </w:r>
      <w:r>
        <w:rPr>
          <w:rFonts w:eastAsia="仿宋"/>
          <w:sz w:val="28"/>
          <w:szCs w:val="28"/>
        </w:rPr>
        <w:t>填写评阅意见（ABCD）；审核人签章并加盖单位公章，审核日期应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6.</w:t>
      </w:r>
      <w:r>
        <w:rPr>
          <w:rFonts w:eastAsia="仿宋"/>
          <w:b/>
          <w:sz w:val="28"/>
          <w:szCs w:val="28"/>
        </w:rPr>
        <w:t>《南开大学博士研究生毕业（学位）论文答辩记录》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rPr>
          <w:rFonts w:eastAsia="楷体"/>
          <w:bCs/>
          <w:sz w:val="28"/>
          <w:szCs w:val="28"/>
        </w:rPr>
      </w:pPr>
      <w:r>
        <w:rPr>
          <w:rFonts w:eastAsia="仿宋"/>
          <w:sz w:val="28"/>
          <w:szCs w:val="28"/>
        </w:rPr>
        <w:t>7.</w:t>
      </w:r>
      <w:r>
        <w:rPr>
          <w:rFonts w:eastAsia="仿宋"/>
          <w:b/>
          <w:sz w:val="28"/>
          <w:szCs w:val="28"/>
        </w:rPr>
        <w:t>《南开大学博士研究生毕业决定》</w:t>
      </w:r>
      <w:r>
        <w:rPr>
          <w:rFonts w:eastAsia="仿宋"/>
          <w:sz w:val="28"/>
          <w:szCs w:val="28"/>
        </w:rPr>
        <w:t>。</w:t>
      </w:r>
      <w:bookmarkEnd w:id="17"/>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C7635A-2C83-457B-9BA9-28B444D35A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D25F9901-56A5-4974-B3B0-EE790D7E7713}"/>
  </w:font>
  <w:font w:name="楷体">
    <w:panose1 w:val="02010609060101010101"/>
    <w:charset w:val="86"/>
    <w:family w:val="modern"/>
    <w:pitch w:val="default"/>
    <w:sig w:usb0="800002BF" w:usb1="38CF7CFA" w:usb2="00000016" w:usb3="00000000" w:csb0="00040001" w:csb1="00000000"/>
    <w:embedRegular r:id="rId3" w:fontKey="{213052EE-6113-487B-A2BE-3A33B797F802}"/>
  </w:font>
  <w:font w:name="仿宋">
    <w:panose1 w:val="02010609060101010101"/>
    <w:charset w:val="86"/>
    <w:family w:val="modern"/>
    <w:pitch w:val="default"/>
    <w:sig w:usb0="800002BF" w:usb1="38CF7CFA" w:usb2="00000016" w:usb3="00000000" w:csb0="00040001" w:csb1="00000000"/>
    <w:embedRegular r:id="rId4" w:fontKey="{026CC630-565D-4C50-ACF7-68226CC271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410B1A"/>
    <w:multiLevelType w:val="singleLevel"/>
    <w:tmpl w:val="7A410B1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2ZjJkODQxMTExY2RjMDVjZDU4M2JmMGJlODJhMzkifQ=="/>
  </w:docVars>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2DAF"/>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347A"/>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60DF"/>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070B"/>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4AD"/>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76C58"/>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9B6"/>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56257"/>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1EFC"/>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0FF715B"/>
    <w:rsid w:val="014B6EF6"/>
    <w:rsid w:val="0156352C"/>
    <w:rsid w:val="01583BEB"/>
    <w:rsid w:val="01632709"/>
    <w:rsid w:val="01EA7EC6"/>
    <w:rsid w:val="022807C5"/>
    <w:rsid w:val="02313AA3"/>
    <w:rsid w:val="023276E0"/>
    <w:rsid w:val="02362AB0"/>
    <w:rsid w:val="023D4C0B"/>
    <w:rsid w:val="02494FD0"/>
    <w:rsid w:val="0276358E"/>
    <w:rsid w:val="02EA5A11"/>
    <w:rsid w:val="031D7B2D"/>
    <w:rsid w:val="03806493"/>
    <w:rsid w:val="038D4B3F"/>
    <w:rsid w:val="03C165ED"/>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300B25"/>
    <w:rsid w:val="069F2AD8"/>
    <w:rsid w:val="06D455AD"/>
    <w:rsid w:val="06E86A8F"/>
    <w:rsid w:val="0711341A"/>
    <w:rsid w:val="071244F6"/>
    <w:rsid w:val="07165321"/>
    <w:rsid w:val="0724520B"/>
    <w:rsid w:val="072F0C48"/>
    <w:rsid w:val="07305A3D"/>
    <w:rsid w:val="077C036A"/>
    <w:rsid w:val="077F06B3"/>
    <w:rsid w:val="07A5155A"/>
    <w:rsid w:val="07B15FC5"/>
    <w:rsid w:val="082B263D"/>
    <w:rsid w:val="08471E20"/>
    <w:rsid w:val="085245FD"/>
    <w:rsid w:val="085960DD"/>
    <w:rsid w:val="088B6B10"/>
    <w:rsid w:val="08BB0612"/>
    <w:rsid w:val="08C86483"/>
    <w:rsid w:val="08CC0577"/>
    <w:rsid w:val="091112F5"/>
    <w:rsid w:val="093F290D"/>
    <w:rsid w:val="09725372"/>
    <w:rsid w:val="098162E7"/>
    <w:rsid w:val="098934FD"/>
    <w:rsid w:val="09E940C1"/>
    <w:rsid w:val="0A1B7A08"/>
    <w:rsid w:val="0A7636FE"/>
    <w:rsid w:val="0A8948C6"/>
    <w:rsid w:val="0AF0048B"/>
    <w:rsid w:val="0B2E4DF7"/>
    <w:rsid w:val="0B351448"/>
    <w:rsid w:val="0B407D7C"/>
    <w:rsid w:val="0B494401"/>
    <w:rsid w:val="0B5014C6"/>
    <w:rsid w:val="0B782E86"/>
    <w:rsid w:val="0B8A0C62"/>
    <w:rsid w:val="0B8B65DE"/>
    <w:rsid w:val="0BE62983"/>
    <w:rsid w:val="0C0E4028"/>
    <w:rsid w:val="0C1E1986"/>
    <w:rsid w:val="0C5B1785"/>
    <w:rsid w:val="0C6509A2"/>
    <w:rsid w:val="0C695FA6"/>
    <w:rsid w:val="0CC41D79"/>
    <w:rsid w:val="0CDF2480"/>
    <w:rsid w:val="0D3B17FE"/>
    <w:rsid w:val="0D3F0461"/>
    <w:rsid w:val="0D4519B1"/>
    <w:rsid w:val="0D577674"/>
    <w:rsid w:val="0D943D7C"/>
    <w:rsid w:val="0DC948A5"/>
    <w:rsid w:val="0DDF5A32"/>
    <w:rsid w:val="0E0B323F"/>
    <w:rsid w:val="0E0C44AC"/>
    <w:rsid w:val="0E18308F"/>
    <w:rsid w:val="0E195C71"/>
    <w:rsid w:val="0E2B2F7B"/>
    <w:rsid w:val="0EBE0DB5"/>
    <w:rsid w:val="0ECB70BB"/>
    <w:rsid w:val="0EE4075A"/>
    <w:rsid w:val="0F022F45"/>
    <w:rsid w:val="0F0E375C"/>
    <w:rsid w:val="0F100324"/>
    <w:rsid w:val="0F405C7A"/>
    <w:rsid w:val="0F557D5A"/>
    <w:rsid w:val="0F7F4E93"/>
    <w:rsid w:val="0F99102B"/>
    <w:rsid w:val="0FC74FFE"/>
    <w:rsid w:val="0FCB3337"/>
    <w:rsid w:val="10123B18"/>
    <w:rsid w:val="102B5F13"/>
    <w:rsid w:val="104875D2"/>
    <w:rsid w:val="10710186"/>
    <w:rsid w:val="10B07326"/>
    <w:rsid w:val="10EC3BEF"/>
    <w:rsid w:val="11024A93"/>
    <w:rsid w:val="111C2D06"/>
    <w:rsid w:val="11647704"/>
    <w:rsid w:val="118C08F2"/>
    <w:rsid w:val="11AC3ACC"/>
    <w:rsid w:val="11E52F07"/>
    <w:rsid w:val="120817F6"/>
    <w:rsid w:val="122001EB"/>
    <w:rsid w:val="123B1FFA"/>
    <w:rsid w:val="123F4CE9"/>
    <w:rsid w:val="125C35EC"/>
    <w:rsid w:val="125C76CC"/>
    <w:rsid w:val="12767ED2"/>
    <w:rsid w:val="127D30C6"/>
    <w:rsid w:val="128C1A5B"/>
    <w:rsid w:val="12903B8B"/>
    <w:rsid w:val="129A331F"/>
    <w:rsid w:val="12A74D9C"/>
    <w:rsid w:val="12E229AC"/>
    <w:rsid w:val="12EE6566"/>
    <w:rsid w:val="12F70620"/>
    <w:rsid w:val="13A844EF"/>
    <w:rsid w:val="13B735B2"/>
    <w:rsid w:val="13BF1ECB"/>
    <w:rsid w:val="13E01B2E"/>
    <w:rsid w:val="13F66010"/>
    <w:rsid w:val="14137FF1"/>
    <w:rsid w:val="144B22F1"/>
    <w:rsid w:val="146E563F"/>
    <w:rsid w:val="14704B84"/>
    <w:rsid w:val="147F07E4"/>
    <w:rsid w:val="147F48B8"/>
    <w:rsid w:val="14AA0DCE"/>
    <w:rsid w:val="14E9227F"/>
    <w:rsid w:val="14F0371C"/>
    <w:rsid w:val="15313F9C"/>
    <w:rsid w:val="15346F6C"/>
    <w:rsid w:val="153863C9"/>
    <w:rsid w:val="15592074"/>
    <w:rsid w:val="155B5D44"/>
    <w:rsid w:val="15A14A7F"/>
    <w:rsid w:val="15AB45E2"/>
    <w:rsid w:val="161D34C9"/>
    <w:rsid w:val="161F53A5"/>
    <w:rsid w:val="162451FA"/>
    <w:rsid w:val="163151BA"/>
    <w:rsid w:val="164B6B9F"/>
    <w:rsid w:val="16657547"/>
    <w:rsid w:val="166B6C42"/>
    <w:rsid w:val="167825CA"/>
    <w:rsid w:val="169B222B"/>
    <w:rsid w:val="16BF4871"/>
    <w:rsid w:val="16DC46F0"/>
    <w:rsid w:val="17087826"/>
    <w:rsid w:val="17176E41"/>
    <w:rsid w:val="1725487D"/>
    <w:rsid w:val="17272D0B"/>
    <w:rsid w:val="18050982"/>
    <w:rsid w:val="180B2310"/>
    <w:rsid w:val="18174024"/>
    <w:rsid w:val="18195890"/>
    <w:rsid w:val="18226406"/>
    <w:rsid w:val="18245233"/>
    <w:rsid w:val="184937CB"/>
    <w:rsid w:val="185B7C5B"/>
    <w:rsid w:val="186662F2"/>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957931"/>
    <w:rsid w:val="1EA809F8"/>
    <w:rsid w:val="1EAA0DE5"/>
    <w:rsid w:val="1ED87408"/>
    <w:rsid w:val="1EFA2724"/>
    <w:rsid w:val="1F136F61"/>
    <w:rsid w:val="1F301F93"/>
    <w:rsid w:val="1F3454BA"/>
    <w:rsid w:val="1F3B295F"/>
    <w:rsid w:val="1F913648"/>
    <w:rsid w:val="1F9A4BF8"/>
    <w:rsid w:val="1F9E33E1"/>
    <w:rsid w:val="1FBA78C1"/>
    <w:rsid w:val="1FE05984"/>
    <w:rsid w:val="1FE634E5"/>
    <w:rsid w:val="1FEC46D2"/>
    <w:rsid w:val="1FF91251"/>
    <w:rsid w:val="203E2921"/>
    <w:rsid w:val="20531340"/>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DD3268"/>
    <w:rsid w:val="26F1376B"/>
    <w:rsid w:val="27194FC2"/>
    <w:rsid w:val="27470175"/>
    <w:rsid w:val="274911B1"/>
    <w:rsid w:val="27503E68"/>
    <w:rsid w:val="27585FCE"/>
    <w:rsid w:val="27644345"/>
    <w:rsid w:val="276D5CBC"/>
    <w:rsid w:val="279242E9"/>
    <w:rsid w:val="279C4034"/>
    <w:rsid w:val="27C11229"/>
    <w:rsid w:val="27C20876"/>
    <w:rsid w:val="27F46846"/>
    <w:rsid w:val="280A1C6B"/>
    <w:rsid w:val="28242CA2"/>
    <w:rsid w:val="2874748B"/>
    <w:rsid w:val="28794EF3"/>
    <w:rsid w:val="287C0DBF"/>
    <w:rsid w:val="288558F5"/>
    <w:rsid w:val="28C63C18"/>
    <w:rsid w:val="29021649"/>
    <w:rsid w:val="29174967"/>
    <w:rsid w:val="292A6196"/>
    <w:rsid w:val="294F7E3C"/>
    <w:rsid w:val="299851B1"/>
    <w:rsid w:val="2999310F"/>
    <w:rsid w:val="29B03871"/>
    <w:rsid w:val="29D3119D"/>
    <w:rsid w:val="29D325AD"/>
    <w:rsid w:val="29E258DC"/>
    <w:rsid w:val="2A006CF8"/>
    <w:rsid w:val="2A6417C1"/>
    <w:rsid w:val="2A905451"/>
    <w:rsid w:val="2AAD7341"/>
    <w:rsid w:val="2AC64FFE"/>
    <w:rsid w:val="2ADA1508"/>
    <w:rsid w:val="2AEB7E4A"/>
    <w:rsid w:val="2AFB71EA"/>
    <w:rsid w:val="2B5F129D"/>
    <w:rsid w:val="2B6B76FC"/>
    <w:rsid w:val="2B9D5AF4"/>
    <w:rsid w:val="2B9D7A67"/>
    <w:rsid w:val="2BAA0794"/>
    <w:rsid w:val="2BC74EA2"/>
    <w:rsid w:val="2C016F4E"/>
    <w:rsid w:val="2C07571F"/>
    <w:rsid w:val="2C17376A"/>
    <w:rsid w:val="2C3B21D7"/>
    <w:rsid w:val="2C405113"/>
    <w:rsid w:val="2C4C779D"/>
    <w:rsid w:val="2C514AC7"/>
    <w:rsid w:val="2C636C71"/>
    <w:rsid w:val="2C83406E"/>
    <w:rsid w:val="2C8850E9"/>
    <w:rsid w:val="2CA210E8"/>
    <w:rsid w:val="2CDD14B4"/>
    <w:rsid w:val="2CE1531C"/>
    <w:rsid w:val="2CF7236F"/>
    <w:rsid w:val="2D036C2F"/>
    <w:rsid w:val="2D517C61"/>
    <w:rsid w:val="2D6D3827"/>
    <w:rsid w:val="2D6F737C"/>
    <w:rsid w:val="2DB73832"/>
    <w:rsid w:val="2DDB17D4"/>
    <w:rsid w:val="2DEB575F"/>
    <w:rsid w:val="2E3F2F56"/>
    <w:rsid w:val="2E663EAE"/>
    <w:rsid w:val="2EA738BF"/>
    <w:rsid w:val="2ED84371"/>
    <w:rsid w:val="2EE07196"/>
    <w:rsid w:val="2EEA082B"/>
    <w:rsid w:val="2F4066EA"/>
    <w:rsid w:val="2F65141E"/>
    <w:rsid w:val="2F6D2796"/>
    <w:rsid w:val="2F8C268B"/>
    <w:rsid w:val="2FB57639"/>
    <w:rsid w:val="304A06C4"/>
    <w:rsid w:val="30527962"/>
    <w:rsid w:val="30841BD4"/>
    <w:rsid w:val="30886504"/>
    <w:rsid w:val="30922B28"/>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0C6C33"/>
    <w:rsid w:val="33C02D17"/>
    <w:rsid w:val="33C43CBE"/>
    <w:rsid w:val="34461BE3"/>
    <w:rsid w:val="346C0938"/>
    <w:rsid w:val="3493272E"/>
    <w:rsid w:val="34B866F6"/>
    <w:rsid w:val="34E11321"/>
    <w:rsid w:val="34F4475D"/>
    <w:rsid w:val="35430A98"/>
    <w:rsid w:val="35597051"/>
    <w:rsid w:val="357F3429"/>
    <w:rsid w:val="35F76E2B"/>
    <w:rsid w:val="360E1BCD"/>
    <w:rsid w:val="360E4D55"/>
    <w:rsid w:val="36231D67"/>
    <w:rsid w:val="36405F7D"/>
    <w:rsid w:val="36A963BE"/>
    <w:rsid w:val="36C344B8"/>
    <w:rsid w:val="36C51960"/>
    <w:rsid w:val="36F273A3"/>
    <w:rsid w:val="37030032"/>
    <w:rsid w:val="370B497E"/>
    <w:rsid w:val="372A0755"/>
    <w:rsid w:val="372D6EE7"/>
    <w:rsid w:val="375E7427"/>
    <w:rsid w:val="37840328"/>
    <w:rsid w:val="378A1BA5"/>
    <w:rsid w:val="379E5414"/>
    <w:rsid w:val="37A77764"/>
    <w:rsid w:val="37BC2F96"/>
    <w:rsid w:val="37D011A8"/>
    <w:rsid w:val="380C5B98"/>
    <w:rsid w:val="381D0001"/>
    <w:rsid w:val="38283234"/>
    <w:rsid w:val="386D570B"/>
    <w:rsid w:val="387B61D0"/>
    <w:rsid w:val="38C13A94"/>
    <w:rsid w:val="38F56623"/>
    <w:rsid w:val="38F94734"/>
    <w:rsid w:val="38FB070C"/>
    <w:rsid w:val="39144CA2"/>
    <w:rsid w:val="39273424"/>
    <w:rsid w:val="392D1318"/>
    <w:rsid w:val="392F4C2D"/>
    <w:rsid w:val="39425E5E"/>
    <w:rsid w:val="3948189A"/>
    <w:rsid w:val="39C413AD"/>
    <w:rsid w:val="3A291753"/>
    <w:rsid w:val="3A315B50"/>
    <w:rsid w:val="3A952CAE"/>
    <w:rsid w:val="3AA74AE3"/>
    <w:rsid w:val="3AC22242"/>
    <w:rsid w:val="3AE71CF2"/>
    <w:rsid w:val="3B037D29"/>
    <w:rsid w:val="3B147648"/>
    <w:rsid w:val="3B2E18C0"/>
    <w:rsid w:val="3B4B65B7"/>
    <w:rsid w:val="3B5511EA"/>
    <w:rsid w:val="3B5E0734"/>
    <w:rsid w:val="3B987363"/>
    <w:rsid w:val="3BF46F25"/>
    <w:rsid w:val="3C2B45B1"/>
    <w:rsid w:val="3C330E8F"/>
    <w:rsid w:val="3C333ED6"/>
    <w:rsid w:val="3C455C33"/>
    <w:rsid w:val="3C6E49EB"/>
    <w:rsid w:val="3C831E29"/>
    <w:rsid w:val="3CEE21DE"/>
    <w:rsid w:val="3D1D3343"/>
    <w:rsid w:val="3D617A49"/>
    <w:rsid w:val="3D89549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8D0011"/>
    <w:rsid w:val="40BE641C"/>
    <w:rsid w:val="40EA56A1"/>
    <w:rsid w:val="40ED4F53"/>
    <w:rsid w:val="41106765"/>
    <w:rsid w:val="4115502C"/>
    <w:rsid w:val="41240B77"/>
    <w:rsid w:val="412D1AF0"/>
    <w:rsid w:val="412F5723"/>
    <w:rsid w:val="414C32FD"/>
    <w:rsid w:val="41667035"/>
    <w:rsid w:val="4182744A"/>
    <w:rsid w:val="41A05B85"/>
    <w:rsid w:val="41AA0F13"/>
    <w:rsid w:val="422E65BF"/>
    <w:rsid w:val="4274663F"/>
    <w:rsid w:val="42B74C20"/>
    <w:rsid w:val="42D221C7"/>
    <w:rsid w:val="42D71E6C"/>
    <w:rsid w:val="42E01FBC"/>
    <w:rsid w:val="432C0AAD"/>
    <w:rsid w:val="435272F0"/>
    <w:rsid w:val="435C76F3"/>
    <w:rsid w:val="438363BA"/>
    <w:rsid w:val="43A05C40"/>
    <w:rsid w:val="43A81B7F"/>
    <w:rsid w:val="442B201A"/>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7D4684"/>
    <w:rsid w:val="46A60231"/>
    <w:rsid w:val="46B04DBF"/>
    <w:rsid w:val="46DC44AD"/>
    <w:rsid w:val="46E117C5"/>
    <w:rsid w:val="46E149ED"/>
    <w:rsid w:val="46F06224"/>
    <w:rsid w:val="471843AC"/>
    <w:rsid w:val="47232CDF"/>
    <w:rsid w:val="473229DF"/>
    <w:rsid w:val="475A7F83"/>
    <w:rsid w:val="47F728D0"/>
    <w:rsid w:val="48013816"/>
    <w:rsid w:val="48161FFC"/>
    <w:rsid w:val="48345216"/>
    <w:rsid w:val="483F5D6C"/>
    <w:rsid w:val="48520A9E"/>
    <w:rsid w:val="48757329"/>
    <w:rsid w:val="48A43CF3"/>
    <w:rsid w:val="48E95DFF"/>
    <w:rsid w:val="48EE458C"/>
    <w:rsid w:val="49284D7B"/>
    <w:rsid w:val="492F02F7"/>
    <w:rsid w:val="493714A8"/>
    <w:rsid w:val="497644DC"/>
    <w:rsid w:val="49945C3F"/>
    <w:rsid w:val="499E6A92"/>
    <w:rsid w:val="49A262E8"/>
    <w:rsid w:val="49B73ADE"/>
    <w:rsid w:val="4A125FC7"/>
    <w:rsid w:val="4A3D3E45"/>
    <w:rsid w:val="4A5A0E52"/>
    <w:rsid w:val="4A9D311D"/>
    <w:rsid w:val="4AB63AA5"/>
    <w:rsid w:val="4AB917F1"/>
    <w:rsid w:val="4B99367C"/>
    <w:rsid w:val="4BF815BA"/>
    <w:rsid w:val="4C6E568B"/>
    <w:rsid w:val="4C6E57B5"/>
    <w:rsid w:val="4C7A3665"/>
    <w:rsid w:val="4CFD116E"/>
    <w:rsid w:val="4D050D72"/>
    <w:rsid w:val="4D194631"/>
    <w:rsid w:val="4D265A75"/>
    <w:rsid w:val="4D27419A"/>
    <w:rsid w:val="4D453256"/>
    <w:rsid w:val="4D474DC6"/>
    <w:rsid w:val="4D8040F0"/>
    <w:rsid w:val="4D821531"/>
    <w:rsid w:val="4DBA5BF8"/>
    <w:rsid w:val="4E172040"/>
    <w:rsid w:val="4E2D3181"/>
    <w:rsid w:val="4E8A11CC"/>
    <w:rsid w:val="4E964624"/>
    <w:rsid w:val="4EBB46CD"/>
    <w:rsid w:val="4EBC6F6B"/>
    <w:rsid w:val="4EEE0FA0"/>
    <w:rsid w:val="4F193E63"/>
    <w:rsid w:val="4F55619D"/>
    <w:rsid w:val="4F5F7DE3"/>
    <w:rsid w:val="4F72294B"/>
    <w:rsid w:val="4FBA21CB"/>
    <w:rsid w:val="50124F89"/>
    <w:rsid w:val="504005B3"/>
    <w:rsid w:val="50561781"/>
    <w:rsid w:val="50851BD0"/>
    <w:rsid w:val="508807F5"/>
    <w:rsid w:val="508B78E0"/>
    <w:rsid w:val="508F13C2"/>
    <w:rsid w:val="50AE6572"/>
    <w:rsid w:val="50BA309B"/>
    <w:rsid w:val="51142088"/>
    <w:rsid w:val="511A6C99"/>
    <w:rsid w:val="515908D6"/>
    <w:rsid w:val="515B1A65"/>
    <w:rsid w:val="517460EE"/>
    <w:rsid w:val="51835FBF"/>
    <w:rsid w:val="519B5980"/>
    <w:rsid w:val="51F54D09"/>
    <w:rsid w:val="522765E1"/>
    <w:rsid w:val="52612007"/>
    <w:rsid w:val="527C5ECB"/>
    <w:rsid w:val="52DD4F40"/>
    <w:rsid w:val="52EE22B8"/>
    <w:rsid w:val="52FE20C2"/>
    <w:rsid w:val="53116ADE"/>
    <w:rsid w:val="531B1917"/>
    <w:rsid w:val="53781ACC"/>
    <w:rsid w:val="537922C0"/>
    <w:rsid w:val="538F14C1"/>
    <w:rsid w:val="539C01F6"/>
    <w:rsid w:val="53D53D51"/>
    <w:rsid w:val="53E4119D"/>
    <w:rsid w:val="53FA2A6E"/>
    <w:rsid w:val="541B3D76"/>
    <w:rsid w:val="541C3AAD"/>
    <w:rsid w:val="547F31E1"/>
    <w:rsid w:val="549F7B08"/>
    <w:rsid w:val="54E666E2"/>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4A7BA0"/>
    <w:rsid w:val="58651568"/>
    <w:rsid w:val="58674126"/>
    <w:rsid w:val="58F16A8A"/>
    <w:rsid w:val="59003331"/>
    <w:rsid w:val="59014748"/>
    <w:rsid w:val="5949327E"/>
    <w:rsid w:val="599471DC"/>
    <w:rsid w:val="599C5B47"/>
    <w:rsid w:val="5A6A0A62"/>
    <w:rsid w:val="5A74171D"/>
    <w:rsid w:val="5A7D2A4C"/>
    <w:rsid w:val="5AAA4CF2"/>
    <w:rsid w:val="5ABC682F"/>
    <w:rsid w:val="5AF377CA"/>
    <w:rsid w:val="5B057538"/>
    <w:rsid w:val="5B21663C"/>
    <w:rsid w:val="5B3D675D"/>
    <w:rsid w:val="5BB92A38"/>
    <w:rsid w:val="5C07081F"/>
    <w:rsid w:val="5C0B4545"/>
    <w:rsid w:val="5C35256A"/>
    <w:rsid w:val="5C5B0AF2"/>
    <w:rsid w:val="5C882A32"/>
    <w:rsid w:val="5D556689"/>
    <w:rsid w:val="5D580CDC"/>
    <w:rsid w:val="5D8276B1"/>
    <w:rsid w:val="5DA60FFC"/>
    <w:rsid w:val="5DC2307D"/>
    <w:rsid w:val="5DC754D7"/>
    <w:rsid w:val="5E1E00A2"/>
    <w:rsid w:val="5E383250"/>
    <w:rsid w:val="5EA66A76"/>
    <w:rsid w:val="5EA732CE"/>
    <w:rsid w:val="5EAA4110"/>
    <w:rsid w:val="5F046844"/>
    <w:rsid w:val="5F0504D4"/>
    <w:rsid w:val="5F5979E9"/>
    <w:rsid w:val="5F6C2480"/>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1D0AE5"/>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AB2474"/>
    <w:rsid w:val="62D82C7D"/>
    <w:rsid w:val="62EC1707"/>
    <w:rsid w:val="62EC58C0"/>
    <w:rsid w:val="63386CF8"/>
    <w:rsid w:val="635166CF"/>
    <w:rsid w:val="6369142F"/>
    <w:rsid w:val="636C18B0"/>
    <w:rsid w:val="639746D7"/>
    <w:rsid w:val="63B56EAF"/>
    <w:rsid w:val="63D45A9F"/>
    <w:rsid w:val="63DC0003"/>
    <w:rsid w:val="63EE448E"/>
    <w:rsid w:val="63F872AB"/>
    <w:rsid w:val="641B656B"/>
    <w:rsid w:val="643042AF"/>
    <w:rsid w:val="64414AA5"/>
    <w:rsid w:val="645C3536"/>
    <w:rsid w:val="648E1D2C"/>
    <w:rsid w:val="64CC0566"/>
    <w:rsid w:val="64E7333F"/>
    <w:rsid w:val="64FA7BFC"/>
    <w:rsid w:val="650C49B0"/>
    <w:rsid w:val="65202952"/>
    <w:rsid w:val="652D3685"/>
    <w:rsid w:val="6531690D"/>
    <w:rsid w:val="65496702"/>
    <w:rsid w:val="65553980"/>
    <w:rsid w:val="65841133"/>
    <w:rsid w:val="65BC4CE3"/>
    <w:rsid w:val="65DF0C64"/>
    <w:rsid w:val="65E514A5"/>
    <w:rsid w:val="65FC06E3"/>
    <w:rsid w:val="667C5E2C"/>
    <w:rsid w:val="667C62AE"/>
    <w:rsid w:val="668879F2"/>
    <w:rsid w:val="668B73D4"/>
    <w:rsid w:val="66A32E38"/>
    <w:rsid w:val="66FC5248"/>
    <w:rsid w:val="67F84D5C"/>
    <w:rsid w:val="67F97E3F"/>
    <w:rsid w:val="67FD51CC"/>
    <w:rsid w:val="681607A1"/>
    <w:rsid w:val="6887269D"/>
    <w:rsid w:val="68AC1F02"/>
    <w:rsid w:val="697D4837"/>
    <w:rsid w:val="6A3661E8"/>
    <w:rsid w:val="6A590BEA"/>
    <w:rsid w:val="6A736645"/>
    <w:rsid w:val="6A7D0FBA"/>
    <w:rsid w:val="6A824C30"/>
    <w:rsid w:val="6A8B773B"/>
    <w:rsid w:val="6A917DD9"/>
    <w:rsid w:val="6AAF1435"/>
    <w:rsid w:val="6AB3440B"/>
    <w:rsid w:val="6B075485"/>
    <w:rsid w:val="6B26391F"/>
    <w:rsid w:val="6B9E73AB"/>
    <w:rsid w:val="6BAB0C50"/>
    <w:rsid w:val="6BFB6B59"/>
    <w:rsid w:val="6C0F2C5D"/>
    <w:rsid w:val="6C253A62"/>
    <w:rsid w:val="6C372735"/>
    <w:rsid w:val="6C4B6A44"/>
    <w:rsid w:val="6C5B7090"/>
    <w:rsid w:val="6C9B32FE"/>
    <w:rsid w:val="6CA561FF"/>
    <w:rsid w:val="6CB309CA"/>
    <w:rsid w:val="6CC5625C"/>
    <w:rsid w:val="6CF04E86"/>
    <w:rsid w:val="6D0B3462"/>
    <w:rsid w:val="6D48525D"/>
    <w:rsid w:val="6D567262"/>
    <w:rsid w:val="6D59757B"/>
    <w:rsid w:val="6D761538"/>
    <w:rsid w:val="6D983E26"/>
    <w:rsid w:val="6E120A54"/>
    <w:rsid w:val="6E163477"/>
    <w:rsid w:val="6E254235"/>
    <w:rsid w:val="6E34121C"/>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0EC1267"/>
    <w:rsid w:val="710F25BD"/>
    <w:rsid w:val="712A5761"/>
    <w:rsid w:val="717E5B53"/>
    <w:rsid w:val="718550F2"/>
    <w:rsid w:val="71CC2BC9"/>
    <w:rsid w:val="71D92115"/>
    <w:rsid w:val="724A4140"/>
    <w:rsid w:val="7266470E"/>
    <w:rsid w:val="72820A2F"/>
    <w:rsid w:val="728E70D3"/>
    <w:rsid w:val="72950B68"/>
    <w:rsid w:val="72AD4919"/>
    <w:rsid w:val="734414D2"/>
    <w:rsid w:val="7348573F"/>
    <w:rsid w:val="735166DC"/>
    <w:rsid w:val="737001B3"/>
    <w:rsid w:val="738877C5"/>
    <w:rsid w:val="739D5489"/>
    <w:rsid w:val="73D36B96"/>
    <w:rsid w:val="73DB0AB8"/>
    <w:rsid w:val="73F90F3E"/>
    <w:rsid w:val="7408230A"/>
    <w:rsid w:val="741341C2"/>
    <w:rsid w:val="74150933"/>
    <w:rsid w:val="7422427D"/>
    <w:rsid w:val="742623CA"/>
    <w:rsid w:val="742D0BE7"/>
    <w:rsid w:val="743C2A72"/>
    <w:rsid w:val="74420DF5"/>
    <w:rsid w:val="748A2AC9"/>
    <w:rsid w:val="74B8450E"/>
    <w:rsid w:val="74DC529D"/>
    <w:rsid w:val="74E27F5A"/>
    <w:rsid w:val="7544349D"/>
    <w:rsid w:val="756308B5"/>
    <w:rsid w:val="757A44F5"/>
    <w:rsid w:val="75832A19"/>
    <w:rsid w:val="75A51F2A"/>
    <w:rsid w:val="75C87D9D"/>
    <w:rsid w:val="75E11C8A"/>
    <w:rsid w:val="760F65AB"/>
    <w:rsid w:val="761F181F"/>
    <w:rsid w:val="762D5834"/>
    <w:rsid w:val="764470F0"/>
    <w:rsid w:val="764A68DB"/>
    <w:rsid w:val="765E38BA"/>
    <w:rsid w:val="76677FEF"/>
    <w:rsid w:val="76823DCA"/>
    <w:rsid w:val="76992819"/>
    <w:rsid w:val="76992A29"/>
    <w:rsid w:val="76B50A19"/>
    <w:rsid w:val="76BB2A2B"/>
    <w:rsid w:val="76F67FF9"/>
    <w:rsid w:val="76FB5BD2"/>
    <w:rsid w:val="77030428"/>
    <w:rsid w:val="772A1239"/>
    <w:rsid w:val="77385231"/>
    <w:rsid w:val="77F742E5"/>
    <w:rsid w:val="77F84C1C"/>
    <w:rsid w:val="78207C2F"/>
    <w:rsid w:val="782F3180"/>
    <w:rsid w:val="78412EB3"/>
    <w:rsid w:val="787D1D48"/>
    <w:rsid w:val="78E9308F"/>
    <w:rsid w:val="793030C2"/>
    <w:rsid w:val="793C6B02"/>
    <w:rsid w:val="796C42C4"/>
    <w:rsid w:val="797A042B"/>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64059F"/>
    <w:rsid w:val="7B7A1EF7"/>
    <w:rsid w:val="7BC72CF4"/>
    <w:rsid w:val="7C185E3D"/>
    <w:rsid w:val="7C3F7790"/>
    <w:rsid w:val="7C495637"/>
    <w:rsid w:val="7C6456EC"/>
    <w:rsid w:val="7C893525"/>
    <w:rsid w:val="7CAC5FF9"/>
    <w:rsid w:val="7CB200F0"/>
    <w:rsid w:val="7CBC52C1"/>
    <w:rsid w:val="7CC171F5"/>
    <w:rsid w:val="7D044376"/>
    <w:rsid w:val="7D3D779E"/>
    <w:rsid w:val="7D437D2C"/>
    <w:rsid w:val="7D5F59BA"/>
    <w:rsid w:val="7D706B5B"/>
    <w:rsid w:val="7DD74845"/>
    <w:rsid w:val="7DE975E1"/>
    <w:rsid w:val="7DF04607"/>
    <w:rsid w:val="7DFC5629"/>
    <w:rsid w:val="7E144A8A"/>
    <w:rsid w:val="7E4A4244"/>
    <w:rsid w:val="7E8C0948"/>
    <w:rsid w:val="7EAD0E95"/>
    <w:rsid w:val="7ED33CDD"/>
    <w:rsid w:val="7EE6574A"/>
    <w:rsid w:val="7F060112"/>
    <w:rsid w:val="7F2D2DFE"/>
    <w:rsid w:val="7F4D6449"/>
    <w:rsid w:val="7F5D4CD9"/>
    <w:rsid w:val="7F963518"/>
    <w:rsid w:val="7FAF15CA"/>
    <w:rsid w:val="7FBDE051"/>
    <w:rsid w:val="7FBF1F04"/>
    <w:rsid w:val="7FC56371"/>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jc w:val="left"/>
    </w:pPr>
    <w:rPr>
      <w:kern w:val="0"/>
      <w:sz w:val="24"/>
    </w:rPr>
  </w:style>
  <w:style w:type="paragraph" w:styleId="12">
    <w:name w:val="annotation subject"/>
    <w:basedOn w:val="4"/>
    <w:next w:val="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字符"/>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 w:type="character" w:customStyle="1" w:styleId="30">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3201</Words>
  <Characters>3380</Characters>
  <Lines>30</Lines>
  <Paragraphs>8</Paragraphs>
  <TotalTime>9</TotalTime>
  <ScaleCrop>false</ScaleCrop>
  <LinksUpToDate>false</LinksUpToDate>
  <CharactersWithSpaces>3387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2022-05-19T06:57:00Z</dcterms:created>
  <dc:creator>leilei</dc:creator>
  <cp:lastModifiedBy>臧慧明</cp:lastModifiedBy>
  <cp:lastPrinted>2023-02-15T01:43:00Z</cp:lastPrinted>
  <dcterms:modified xsi:type="dcterms:W3CDTF">2023-03-01T04:20:46Z</dcterms:modified>
  <dc:title>南开大学博士研究生论文评审及答辩工作流程20210122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A1F46503C0104867A962044CAD6C57D6</vt:lpwstr>
  </property>
</Properties>
</file>